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690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4"/>
        <w:gridCol w:w="3182"/>
        <w:gridCol w:w="1706"/>
        <w:gridCol w:w="1517"/>
        <w:gridCol w:w="782"/>
        <w:gridCol w:w="718"/>
        <w:gridCol w:w="1272"/>
        <w:gridCol w:w="679"/>
      </w:tblGrid>
      <w:tr w:rsidR="00612112" w14:paraId="608E1762" w14:textId="77777777" w:rsidTr="00612112">
        <w:trPr>
          <w:trHeight w:val="103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9D35B" w14:textId="7875E2CD" w:rsidR="00612112" w:rsidRDefault="00612112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AHİLİK KÜLTÜRÜNÜ ARAŞTIRMA VE UYGULUMA MERKEZİ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PERFORMANS HEDEFİ TABLOSU</w:t>
            </w:r>
          </w:p>
        </w:tc>
      </w:tr>
      <w:tr w:rsidR="00612112" w14:paraId="7CC94D3A" w14:textId="77777777" w:rsidTr="00612112">
        <w:trPr>
          <w:trHeight w:val="442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5D3" w14:textId="77777777" w:rsidR="00612112" w:rsidRDefault="0061211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İdare Adı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76B7" w14:textId="77777777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38.55 - AHİ EVRAN ÜNİVERSİTESİ</w:t>
            </w:r>
          </w:p>
        </w:tc>
      </w:tr>
      <w:tr w:rsidR="00612112" w14:paraId="291D59AD" w14:textId="77777777" w:rsidTr="00612112">
        <w:trPr>
          <w:trHeight w:val="534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A8EC" w14:textId="77777777" w:rsidR="00612112" w:rsidRDefault="0061211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Amaç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5381" w14:textId="77777777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RANGE!D8"/>
            <w:r>
              <w:rPr>
                <w:rFonts w:cstheme="minorHAnsi"/>
                <w:sz w:val="24"/>
                <w:szCs w:val="24"/>
                <w:lang w:eastAsia="tr-TR"/>
              </w:rPr>
              <w:t>AMAÇ 1: Paydaşlarla İşbirliği İçerisinde Yerel ve Bölgesel Kalkınmaya Öncülük Etmek.</w:t>
            </w:r>
            <w:bookmarkEnd w:id="0"/>
          </w:p>
        </w:tc>
      </w:tr>
      <w:tr w:rsidR="00612112" w14:paraId="50DD22DD" w14:textId="77777777" w:rsidTr="00612112">
        <w:trPr>
          <w:trHeight w:val="57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0535" w14:textId="77777777" w:rsidR="00612112" w:rsidRDefault="0061211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Hedef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769" w14:textId="77777777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Hedef 1.4: Bölgenin doğal, tarihî ve kültürel değerlerini tanıtıp geliştirmeye yönelik olarak her yıl 5 adet faaliyet yapılacaktır.</w:t>
            </w:r>
          </w:p>
        </w:tc>
      </w:tr>
      <w:tr w:rsidR="00612112" w14:paraId="77226F02" w14:textId="77777777" w:rsidTr="00612112">
        <w:trPr>
          <w:trHeight w:val="563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4935" w14:textId="77777777" w:rsidR="00612112" w:rsidRDefault="0061211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Hedefi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56AF" w14:textId="49B63DAC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 xml:space="preserve">Ahilik kültürünü </w:t>
            </w:r>
            <w:r>
              <w:rPr>
                <w:rFonts w:cstheme="minorHAnsi"/>
                <w:sz w:val="24"/>
                <w:szCs w:val="24"/>
                <w:lang w:eastAsia="tr-TR"/>
              </w:rPr>
              <w:t xml:space="preserve">ve Ahiliği </w:t>
            </w:r>
            <w:bookmarkStart w:id="1" w:name="_GoBack"/>
            <w:bookmarkEnd w:id="1"/>
            <w:r>
              <w:rPr>
                <w:rFonts w:cstheme="minorHAnsi"/>
                <w:sz w:val="24"/>
                <w:szCs w:val="24"/>
                <w:lang w:eastAsia="tr-TR"/>
              </w:rPr>
              <w:t>öne çıkaracak tanıtım faaliyetleri il içinde ve dışında yapılacaktır.</w:t>
            </w:r>
            <w:r>
              <w:rPr>
                <w:rFonts w:cstheme="minorHAnsi"/>
                <w:sz w:val="24"/>
                <w:szCs w:val="24"/>
                <w:lang w:eastAsia="tr-TR"/>
              </w:rPr>
              <w:t xml:space="preserve"> Ahilik Haftası kutlamalarına katkı sağlamak. </w:t>
            </w:r>
            <w:r>
              <w:rPr>
                <w:rFonts w:cstheme="minorHAnsi"/>
                <w:sz w:val="24"/>
                <w:szCs w:val="24"/>
                <w:lang w:eastAsia="tr-TR"/>
              </w:rPr>
              <w:t>Halkın katılımını sağlayacak kültürel etkinlikler, eğitim programları, atlas oluşturulması faaliyetlere örnek teşkil edilecektir. Yapılan/yaptırılan faaliyet sayısı ile de hedefe ne kadar ulaşıldığı tespit edilecektir.</w:t>
            </w:r>
          </w:p>
        </w:tc>
      </w:tr>
      <w:tr w:rsidR="00612112" w14:paraId="43532246" w14:textId="77777777" w:rsidTr="00612112">
        <w:trPr>
          <w:trHeight w:val="39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8E18" w14:textId="77777777" w:rsidR="00612112" w:rsidRDefault="0061211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Performans Göstergeleri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1DFD" w14:textId="77777777" w:rsidR="00612112" w:rsidRDefault="00612112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Ölçü Birimi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42B6" w14:textId="77777777" w:rsidR="00612112" w:rsidRDefault="00612112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2017 Gerçekleşme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04C1" w14:textId="77777777" w:rsidR="00612112" w:rsidRDefault="00612112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2018 Hedef</w:t>
            </w:r>
          </w:p>
        </w:tc>
      </w:tr>
      <w:tr w:rsidR="00612112" w14:paraId="7C30C069" w14:textId="77777777" w:rsidTr="00612112">
        <w:trPr>
          <w:trHeight w:val="40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C02D" w14:textId="77777777" w:rsidR="00612112" w:rsidRDefault="006121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7C02" w14:textId="77777777" w:rsidR="00612112" w:rsidRDefault="006121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Yapılan/yaptırılan faaliyet sayısı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D4B" w14:textId="77777777" w:rsidR="00612112" w:rsidRDefault="006121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F24B" w14:textId="4D24C90B" w:rsidR="00612112" w:rsidRDefault="00612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3576" w14:textId="77777777" w:rsidR="00612112" w:rsidRDefault="0061211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12112" w14:paraId="03F47AD0" w14:textId="77777777" w:rsidTr="00612112">
        <w:trPr>
          <w:trHeight w:val="584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8676" w14:textId="77777777" w:rsidR="00612112" w:rsidRDefault="0061211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42B1" w14:textId="77777777" w:rsidR="00612112" w:rsidRDefault="0061211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Hedefin Gerçekleşmesine Yönelik Belirlenen Faaliyetlerle İlgili Birimlerin Yapacağı Faaliyet Taahhütleri</w:t>
            </w:r>
          </w:p>
        </w:tc>
      </w:tr>
      <w:tr w:rsidR="00612112" w14:paraId="2ED17F2D" w14:textId="77777777" w:rsidTr="00612112">
        <w:trPr>
          <w:trHeight w:val="955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3070" w14:textId="079F5EE5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 xml:space="preserve">Halkın </w:t>
            </w:r>
            <w:r>
              <w:rPr>
                <w:rFonts w:ascii="Tahoma" w:hAnsi="Tahoma" w:cs="Tahoma"/>
                <w:sz w:val="18"/>
                <w:szCs w:val="18"/>
                <w:lang w:eastAsia="tr-TR"/>
              </w:rPr>
              <w:t xml:space="preserve">ve paydaşların </w:t>
            </w:r>
            <w:r>
              <w:rPr>
                <w:rFonts w:ascii="Tahoma" w:hAnsi="Tahoma" w:cs="Tahoma"/>
                <w:sz w:val="18"/>
                <w:szCs w:val="18"/>
                <w:lang w:eastAsia="tr-TR"/>
              </w:rPr>
              <w:t>katılımını sağlayacak kültürel etkinliklere öncelik verilecektir.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1F57" w14:textId="3A8C9634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Halkın </w:t>
            </w:r>
            <w:r>
              <w:rPr>
                <w:rFonts w:cstheme="minorHAnsi"/>
                <w:sz w:val="24"/>
                <w:szCs w:val="24"/>
              </w:rPr>
              <w:t xml:space="preserve">ve paydaşların </w:t>
            </w:r>
            <w:r>
              <w:rPr>
                <w:rFonts w:cstheme="minorHAnsi"/>
                <w:sz w:val="24"/>
                <w:szCs w:val="24"/>
              </w:rPr>
              <w:t>katılımının sağlayacak kültürel etkinlikler kapsamında</w:t>
            </w:r>
          </w:p>
          <w:p w14:paraId="584A2099" w14:textId="762D7C89" w:rsidR="00612112" w:rsidRDefault="0061211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Ahilik </w:t>
            </w:r>
            <w:r>
              <w:rPr>
                <w:rFonts w:cstheme="minorHAnsi"/>
                <w:sz w:val="24"/>
                <w:szCs w:val="24"/>
              </w:rPr>
              <w:t>Haftasında 1 tane Konferans verilecektir</w:t>
            </w:r>
            <w:r>
              <w:rPr>
                <w:rFonts w:cstheme="minorHAnsi"/>
                <w:sz w:val="24"/>
                <w:szCs w:val="24"/>
              </w:rPr>
              <w:t xml:space="preserve"> ve Ahilik Sempozyuma katkı sağlamak.</w:t>
            </w:r>
          </w:p>
        </w:tc>
      </w:tr>
      <w:tr w:rsidR="00612112" w14:paraId="045E9C04" w14:textId="77777777" w:rsidTr="00612112">
        <w:trPr>
          <w:trHeight w:val="32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2E9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RİSK DEĞERLENDİRME</w:t>
            </w:r>
          </w:p>
        </w:tc>
      </w:tr>
      <w:tr w:rsidR="00612112" w14:paraId="5596271D" w14:textId="77777777" w:rsidTr="00612112">
        <w:trPr>
          <w:trHeight w:val="207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0FD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Birim Riskleri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E1D8" w14:textId="77777777" w:rsidR="00612112" w:rsidRDefault="00612112">
            <w:pPr>
              <w:tabs>
                <w:tab w:val="left" w:pos="269"/>
                <w:tab w:val="left" w:pos="694"/>
                <w:tab w:val="left" w:pos="836"/>
              </w:tabs>
              <w:spacing w:before="10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Birim Kontrol Faaliyetleri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DD54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Şiddet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2C2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Olasılık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1DE4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Saptanabilirlik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D42" w14:textId="77777777" w:rsidR="00612112" w:rsidRDefault="006121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RÖS</w:t>
            </w:r>
          </w:p>
        </w:tc>
      </w:tr>
      <w:tr w:rsidR="00612112" w14:paraId="69BC5FF6" w14:textId="77777777" w:rsidTr="00612112">
        <w:trPr>
          <w:trHeight w:val="1590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7114" w14:textId="77777777" w:rsidR="00612112" w:rsidRDefault="00612112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Kurumlar arası koordinasyon ve Prosedürler </w:t>
            </w:r>
          </w:p>
          <w:p w14:paraId="2769FB89" w14:textId="77777777" w:rsidR="00612112" w:rsidRDefault="00612112">
            <w:pPr>
              <w:spacing w:line="240" w:lineRule="auto"/>
              <w:jc w:val="both"/>
              <w:rPr>
                <w:rFonts w:cstheme="majorHAnsi"/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692" w14:textId="77777777" w:rsidR="00612112" w:rsidRDefault="00612112">
            <w:pPr>
              <w:spacing w:line="240" w:lineRule="auto"/>
              <w:jc w:val="both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Resmi yazışma ve tanıtımlar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53AC" w14:textId="77777777" w:rsidR="00612112" w:rsidRDefault="00612112">
            <w:pPr>
              <w:spacing w:line="240" w:lineRule="auto"/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602" w14:textId="77777777" w:rsidR="00612112" w:rsidRDefault="00612112">
            <w:pPr>
              <w:spacing w:line="240" w:lineRule="auto"/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37A" w14:textId="77777777" w:rsidR="00612112" w:rsidRDefault="00612112">
            <w:pPr>
              <w:spacing w:line="240" w:lineRule="auto"/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669D" w14:textId="77777777" w:rsidR="00612112" w:rsidRDefault="00612112">
            <w:pPr>
              <w:spacing w:line="240" w:lineRule="auto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/>
                <w:color w:val="FF0000"/>
                <w:sz w:val="24"/>
                <w:szCs w:val="24"/>
              </w:rPr>
              <w:t>20</w:t>
            </w:r>
          </w:p>
        </w:tc>
      </w:tr>
      <w:tr w:rsidR="00612112" w14:paraId="7CB18845" w14:textId="77777777" w:rsidTr="0061211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A52C8" w14:textId="77777777" w:rsidR="00612112" w:rsidRDefault="00612112">
            <w:pPr>
              <w:rPr>
                <w:rFonts w:cstheme="majorHAnsi"/>
                <w:color w:val="FF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6AA81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80DC6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48E2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9EBED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DD89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7CC2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DC37E" w14:textId="77777777" w:rsidR="00612112" w:rsidRDefault="0061211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41C5B48E" w14:textId="77777777" w:rsidR="00612112" w:rsidRDefault="00612112" w:rsidP="00612112">
      <w:pPr>
        <w:rPr>
          <w:rFonts w:cstheme="minorHAnsi"/>
        </w:rPr>
      </w:pPr>
    </w:p>
    <w:p w14:paraId="58AC7E3B" w14:textId="77777777" w:rsidR="00612112" w:rsidRDefault="00612112" w:rsidP="00612112">
      <w:pPr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Şiddet Değeri x Olasılık Değeri x Saptanabilirlik Değeri sonucu yazılmalıdır. </w:t>
      </w:r>
    </w:p>
    <w:p w14:paraId="6C7384AF" w14:textId="77777777" w:rsidR="00612112" w:rsidRDefault="00612112" w:rsidP="00612112">
      <w:pPr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22092264" w14:textId="77777777" w:rsidR="0078676D" w:rsidRDefault="0078676D"/>
    <w:sectPr w:rsidR="0078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D"/>
    <w:rsid w:val="00612112"/>
    <w:rsid w:val="007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B57"/>
  <w15:chartTrackingRefBased/>
  <w15:docId w15:val="{924EC5B1-FC2A-431D-8307-AC8D5FD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11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2</cp:revision>
  <dcterms:created xsi:type="dcterms:W3CDTF">2019-09-30T12:34:00Z</dcterms:created>
  <dcterms:modified xsi:type="dcterms:W3CDTF">2019-09-30T12:38:00Z</dcterms:modified>
</cp:coreProperties>
</file>