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B" w:rsidRPr="00074E7B" w:rsidRDefault="00074E7B" w:rsidP="00074E7B">
      <w:pPr>
        <w:spacing w:after="0" w:line="240" w:lineRule="auto"/>
        <w:ind w:left="46" w:right="1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1FAC6845" wp14:editId="3428EE31">
            <wp:simplePos x="0" y="0"/>
            <wp:positionH relativeFrom="column">
              <wp:posOffset>-26670</wp:posOffset>
            </wp:positionH>
            <wp:positionV relativeFrom="paragraph">
              <wp:posOffset>-216535</wp:posOffset>
            </wp:positionV>
            <wp:extent cx="899795" cy="899795"/>
            <wp:effectExtent l="19050" t="0" r="0" b="0"/>
            <wp:wrapSquare wrapText="bothSides"/>
            <wp:docPr id="1" name="Resim 1" descr="http://www.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E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t>AHİ EVRAN</w:t>
      </w:r>
      <w:r w:rsidRPr="00074E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ÜNİVERSİTESİ</w:t>
      </w:r>
    </w:p>
    <w:p w:rsidR="00074E7B" w:rsidRPr="00074E7B" w:rsidRDefault="00074E7B" w:rsidP="00074E7B">
      <w:pPr>
        <w:spacing w:after="0" w:line="240" w:lineRule="auto"/>
        <w:ind w:left="4956" w:right="1374" w:hanging="48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BİLİMLER ENSTİTÜSÜ</w:t>
      </w:r>
    </w:p>
    <w:p w:rsidR="00074E7B" w:rsidRPr="00074E7B" w:rsidRDefault="00074E7B" w:rsidP="00074E7B">
      <w:pPr>
        <w:keepNext/>
        <w:pBdr>
          <w:bottom w:val="single" w:sz="12" w:space="1" w:color="auto"/>
        </w:pBdr>
        <w:spacing w:after="0" w:line="240" w:lineRule="auto"/>
        <w:ind w:left="4956" w:right="1374" w:hanging="5002"/>
        <w:jc w:val="center"/>
        <w:outlineLvl w:val="2"/>
        <w:rPr>
          <w:rFonts w:ascii="Times New Roman" w:eastAsia="Times New Roman" w:hAnsi="Times New Roman" w:cs="Times New Roman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>DOKTORA YETERLİK SINAVI TUTANAĞI</w:t>
      </w:r>
    </w:p>
    <w:p w:rsidR="00074E7B" w:rsidRPr="00074E7B" w:rsidRDefault="00074E7B" w:rsidP="00074E7B">
      <w:pPr>
        <w:keepNext/>
        <w:spacing w:after="0" w:line="240" w:lineRule="auto"/>
        <w:ind w:left="-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074E7B" w:rsidRPr="00074E7B" w:rsidRDefault="00074E7B" w:rsidP="00074E7B">
      <w:pPr>
        <w:keepNext/>
        <w:spacing w:after="0" w:line="240" w:lineRule="auto"/>
        <w:ind w:left="-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I- ÖĞRENCİ BİLGİLERİ</w:t>
      </w:r>
    </w:p>
    <w:p w:rsidR="00074E7B" w:rsidRPr="00074E7B" w:rsidRDefault="00074E7B" w:rsidP="00074E7B">
      <w:pPr>
        <w:spacing w:after="0" w:line="240" w:lineRule="auto"/>
        <w:ind w:firstLine="276"/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>ADI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</w:p>
    <w:p w:rsidR="00074E7B" w:rsidRPr="00074E7B" w:rsidRDefault="00074E7B" w:rsidP="00074E7B">
      <w:pPr>
        <w:spacing w:after="0" w:line="240" w:lineRule="auto"/>
        <w:ind w:firstLine="276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>SOYADI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</w:p>
    <w:p w:rsidR="00074E7B" w:rsidRPr="00074E7B" w:rsidRDefault="00074E7B" w:rsidP="00074E7B">
      <w:pPr>
        <w:spacing w:after="0" w:line="240" w:lineRule="auto"/>
        <w:ind w:firstLine="276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>NUMARASI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</w:p>
    <w:p w:rsidR="00074E7B" w:rsidRPr="00074E7B" w:rsidRDefault="00074E7B" w:rsidP="00074E7B">
      <w:pPr>
        <w:spacing w:after="0" w:line="240" w:lineRule="auto"/>
        <w:ind w:firstLine="276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>ANABİLİM /BİLİM DALI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</w:p>
    <w:p w:rsidR="00074E7B" w:rsidRPr="00074E7B" w:rsidRDefault="00074E7B" w:rsidP="00074E7B">
      <w:pPr>
        <w:spacing w:after="0" w:line="240" w:lineRule="auto"/>
        <w:ind w:firstLine="276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>TEZ DANIŞMANI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</w:p>
    <w:p w:rsidR="00074E7B" w:rsidRPr="00074E7B" w:rsidRDefault="00074E7B" w:rsidP="00074E7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</w:p>
    <w:p w:rsidR="00074E7B" w:rsidRPr="00074E7B" w:rsidRDefault="00074E7B" w:rsidP="00074E7B">
      <w:pPr>
        <w:keepNext/>
        <w:spacing w:after="0" w:line="240" w:lineRule="auto"/>
        <w:ind w:left="-46"/>
        <w:outlineLvl w:val="5"/>
        <w:rPr>
          <w:rFonts w:ascii="Times New Roman" w:eastAsia="Times New Roman" w:hAnsi="Times New Roman" w:cs="Times New Roman"/>
          <w:b/>
          <w:bCs/>
          <w:sz w:val="1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</w:t>
      </w:r>
    </w:p>
    <w:p w:rsidR="00074E7B" w:rsidRPr="00074E7B" w:rsidRDefault="00074E7B" w:rsidP="00074E7B">
      <w:pPr>
        <w:keepNext/>
        <w:spacing w:after="0" w:line="240" w:lineRule="auto"/>
        <w:ind w:left="-46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II- YETERLİK SINAV TOPLANTISI</w:t>
      </w:r>
    </w:p>
    <w:p w:rsidR="00074E7B" w:rsidRPr="00074E7B" w:rsidRDefault="00074E7B" w:rsidP="00074E7B">
      <w:pPr>
        <w:tabs>
          <w:tab w:val="left" w:pos="276"/>
        </w:tabs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TOPLANTI TARİHİ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  …  </w:t>
      </w:r>
      <w:r w:rsidRPr="00074E7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/</w:t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gramStart"/>
      <w:r w:rsidRPr="00074E7B">
        <w:rPr>
          <w:rFonts w:ascii="Times New Roman" w:eastAsia="Times New Roman" w:hAnsi="Times New Roman" w:cs="Times New Roman"/>
          <w:bCs/>
          <w:sz w:val="18"/>
          <w:szCs w:val="20"/>
          <w:lang w:eastAsia="tr-TR"/>
        </w:rPr>
        <w:t>…..</w:t>
      </w:r>
      <w:proofErr w:type="gramEnd"/>
      <w:r w:rsidRPr="00074E7B">
        <w:rPr>
          <w:rFonts w:ascii="Times New Roman" w:eastAsia="Times New Roman" w:hAnsi="Times New Roman" w:cs="Times New Roman"/>
          <w:bCs/>
          <w:sz w:val="18"/>
          <w:szCs w:val="20"/>
          <w:lang w:eastAsia="tr-TR"/>
        </w:rPr>
        <w:t xml:space="preserve">  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/20</w:t>
      </w:r>
      <w:proofErr w:type="gramStart"/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>..</w:t>
      </w:r>
      <w:proofErr w:type="gramEnd"/>
    </w:p>
    <w:p w:rsidR="00074E7B" w:rsidRPr="00074E7B" w:rsidRDefault="00074E7B" w:rsidP="00074E7B">
      <w:pPr>
        <w:tabs>
          <w:tab w:val="left" w:pos="276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</w:p>
    <w:p w:rsidR="00074E7B" w:rsidRPr="00074E7B" w:rsidRDefault="00074E7B" w:rsidP="00074E7B">
      <w:pPr>
        <w:tabs>
          <w:tab w:val="left" w:pos="276"/>
        </w:tabs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  <w:t>TOPLANTI SAATİ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  <w:proofErr w:type="gramStart"/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……………………………..</w:t>
      </w:r>
      <w:proofErr w:type="gramEnd"/>
    </w:p>
    <w:p w:rsidR="00074E7B" w:rsidRPr="00074E7B" w:rsidRDefault="00074E7B" w:rsidP="00074E7B">
      <w:pPr>
        <w:tabs>
          <w:tab w:val="left" w:pos="276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p w:rsidR="00074E7B" w:rsidRPr="00074E7B" w:rsidRDefault="00074E7B" w:rsidP="00074E7B">
      <w:pPr>
        <w:tabs>
          <w:tab w:val="left" w:pos="276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  <w:t>TOPLANTI YERİ</w:t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: </w:t>
      </w:r>
      <w:proofErr w:type="gramStart"/>
      <w:r w:rsidRPr="00074E7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…………………………………………………………………………………..</w:t>
      </w:r>
      <w:proofErr w:type="gramEnd"/>
    </w:p>
    <w:p w:rsidR="00074E7B" w:rsidRPr="00074E7B" w:rsidRDefault="00074E7B" w:rsidP="00074E7B">
      <w:pPr>
        <w:pBdr>
          <w:bottom w:val="single" w:sz="12" w:space="1" w:color="auto"/>
        </w:pBdr>
        <w:tabs>
          <w:tab w:val="left" w:pos="276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III- DEĞERLENDİRME VE SONUÇ 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074E7B" w:rsidRPr="00074E7B" w:rsidRDefault="00074E7B" w:rsidP="00074E7B">
      <w:pPr>
        <w:tabs>
          <w:tab w:val="left" w:pos="460"/>
        </w:tabs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Doktora yeterlik sınavının yazılı ve sözlü aşamalarında verdiği cevapların değerlendirilmesi sonucunda adı </w:t>
      </w:r>
      <w:proofErr w:type="gram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geçen  öğrencinin</w:t>
      </w:r>
      <w:proofErr w:type="gramEnd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131445</wp:posOffset>
                </wp:positionV>
                <wp:extent cx="144145" cy="144145"/>
                <wp:effectExtent l="6350" t="7620" r="11430" b="1016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B" w:rsidRDefault="00074E7B" w:rsidP="0007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82pt;margin-top:10.3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">
                <v:textbox>
                  <w:txbxContent>
                    <w:p w:rsidR="00074E7B" w:rsidRDefault="00074E7B" w:rsidP="00074E7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144145" cy="144145"/>
                <wp:effectExtent l="9525" t="7620" r="8255" b="1016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B" w:rsidRDefault="00074E7B" w:rsidP="0007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45pt;margin-top:10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pKQIAAFo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">
                <v:textbox>
                  <w:txbxContent>
                    <w:p w:rsidR="00074E7B" w:rsidRDefault="00074E7B" w:rsidP="00074E7B"/>
                  </w:txbxContent>
                </v:textbox>
              </v:shape>
            </w:pict>
          </mc:Fallback>
        </mc:AlternateConten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BAŞARILI                                     BAŞARISIZ                          olduğuna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1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42545</wp:posOffset>
                </wp:positionV>
                <wp:extent cx="144145" cy="144145"/>
                <wp:effectExtent l="5715" t="13970" r="12065" b="133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B" w:rsidRDefault="00074E7B" w:rsidP="0007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182.7pt;margin-top:3.3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">
                <v:textbox>
                  <w:txbxContent>
                    <w:p w:rsidR="00074E7B" w:rsidRDefault="00074E7B" w:rsidP="00074E7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144145" cy="144145"/>
                <wp:effectExtent l="9525" t="7620" r="8255" b="1016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B" w:rsidRDefault="00074E7B" w:rsidP="0007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45pt;margin-top:4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">
                <v:textbox>
                  <w:txbxContent>
                    <w:p w:rsidR="00074E7B" w:rsidRDefault="00074E7B" w:rsidP="00074E7B"/>
                  </w:txbxContent>
                </v:textbox>
              </v:shape>
            </w:pict>
          </mc:Fallback>
        </mc:AlternateConten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OY BİRLİĞİ                                  OY ÇOKLUĞU                    ile karar verilmiştir. 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125095</wp:posOffset>
                </wp:positionV>
                <wp:extent cx="144145" cy="144145"/>
                <wp:effectExtent l="13335" t="10795" r="13970" b="69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7B" w:rsidRDefault="00074E7B" w:rsidP="00074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45.3pt;margin-top:9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TKg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">
                <v:textbox>
                  <w:txbxContent>
                    <w:p w:rsidR="00074E7B" w:rsidRDefault="00074E7B" w:rsidP="00074E7B"/>
                  </w:txbxContent>
                </v:textbox>
              </v:shape>
            </w:pict>
          </mc:Fallback>
        </mc:AlternateConten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                      KATILMADI  (Başarısız olarak değerlendirilir.)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proofErr w:type="gramStart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.....................................................................</w:t>
      </w:r>
      <w:proofErr w:type="gramEnd"/>
    </w:p>
    <w:p w:rsidR="00074E7B" w:rsidRPr="00074E7B" w:rsidRDefault="00074E7B" w:rsidP="00074E7B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Doktora Yeterlik Komitesi</w:t>
      </w:r>
    </w:p>
    <w:p w:rsidR="00074E7B" w:rsidRPr="00074E7B" w:rsidRDefault="00074E7B" w:rsidP="00074E7B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BAŞKANI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..........................................................</w:t>
      </w:r>
      <w:proofErr w:type="gramEnd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</w:t>
      </w: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         </w:t>
      </w:r>
      <w:proofErr w:type="gramStart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…………………………………</w:t>
      </w:r>
      <w:proofErr w:type="gramEnd"/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ÜYE</w:t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</w:t>
      </w:r>
      <w:proofErr w:type="spell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ÜYE</w:t>
      </w:r>
      <w:proofErr w:type="spellEnd"/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(Unvan, Ad, </w:t>
      </w:r>
      <w:proofErr w:type="spell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Soyad</w:t>
      </w:r>
      <w:proofErr w:type="spellEnd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, İmza)</w:t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(Unvan, Ad, </w:t>
      </w:r>
      <w:proofErr w:type="spell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Soyad</w:t>
      </w:r>
      <w:proofErr w:type="spellEnd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, İmza)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proofErr w:type="gramStart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.......................................................</w:t>
      </w:r>
      <w:proofErr w:type="gramEnd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                                                </w:t>
      </w:r>
      <w:proofErr w:type="gramStart"/>
      <w:r w:rsidRPr="00074E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....................................................</w:t>
      </w:r>
      <w:proofErr w:type="gramEnd"/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ÜYE</w:t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</w:t>
      </w:r>
      <w:proofErr w:type="spell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ÜYE</w:t>
      </w:r>
      <w:proofErr w:type="spellEnd"/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(Unvan, Ad, </w:t>
      </w:r>
      <w:proofErr w:type="spell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Soyad</w:t>
      </w:r>
      <w:proofErr w:type="spellEnd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, İmza)</w:t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(Unvan, Ad, </w:t>
      </w:r>
      <w:proofErr w:type="spellStart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Soyad</w:t>
      </w:r>
      <w:proofErr w:type="spellEnd"/>
      <w:r w:rsidRPr="00074E7B">
        <w:rPr>
          <w:rFonts w:ascii="Times New Roman" w:eastAsia="Times New Roman" w:hAnsi="Times New Roman" w:cs="Times New Roman"/>
          <w:sz w:val="20"/>
          <w:szCs w:val="20"/>
          <w:lang w:eastAsia="tr-TR"/>
        </w:rPr>
        <w:t>, İmza)</w:t>
      </w: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bookmarkStart w:id="0" w:name="_GoBack"/>
      <w:bookmarkEnd w:id="0"/>
    </w:p>
    <w:p w:rsidR="00074E7B" w:rsidRPr="00074E7B" w:rsidRDefault="00074E7B" w:rsidP="00074E7B">
      <w:pPr>
        <w:spacing w:after="0" w:line="240" w:lineRule="auto"/>
        <w:ind w:right="-52"/>
        <w:rPr>
          <w:rFonts w:ascii="Times New Roman" w:eastAsia="Times New Roman" w:hAnsi="Times New Roman" w:cs="Times New Roman"/>
          <w:b/>
          <w:bCs/>
          <w:sz w:val="10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>EK: 1</w:t>
      </w:r>
      <w:proofErr w:type="gramStart"/>
      <w:r w:rsidRPr="00074E7B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>)</w:t>
      </w:r>
      <w:proofErr w:type="gramEnd"/>
      <w:r w:rsidRPr="00074E7B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</w:t>
      </w:r>
      <w:r w:rsidRPr="00074E7B">
        <w:rPr>
          <w:rFonts w:ascii="Times New Roman" w:eastAsia="Times New Roman" w:hAnsi="Times New Roman" w:cs="Times New Roman"/>
          <w:szCs w:val="20"/>
          <w:lang w:eastAsia="tr-TR"/>
        </w:rPr>
        <w:t>Yazılı sınav evrakı</w:t>
      </w:r>
    </w:p>
    <w:p w:rsidR="00074E7B" w:rsidRPr="00074E7B" w:rsidRDefault="00074E7B" w:rsidP="00074E7B">
      <w:pPr>
        <w:pBdr>
          <w:bottom w:val="single" w:sz="12" w:space="31" w:color="auto"/>
        </w:pBdr>
        <w:spacing w:after="0" w:line="240" w:lineRule="auto"/>
        <w:ind w:right="-52"/>
        <w:rPr>
          <w:rFonts w:ascii="Times New Roman" w:eastAsia="Times New Roman" w:hAnsi="Times New Roman" w:cs="Times New Roman"/>
          <w:szCs w:val="20"/>
          <w:lang w:eastAsia="tr-TR"/>
        </w:rPr>
      </w:pPr>
      <w:r w:rsidRPr="00074E7B">
        <w:rPr>
          <w:rFonts w:ascii="Times New Roman" w:eastAsia="Times New Roman" w:hAnsi="Times New Roman" w:cs="Times New Roman"/>
          <w:szCs w:val="20"/>
          <w:lang w:eastAsia="tr-TR"/>
        </w:rPr>
        <w:t xml:space="preserve">         </w:t>
      </w:r>
      <w:r w:rsidRPr="00074E7B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>2)</w:t>
      </w:r>
      <w:r w:rsidRPr="00074E7B">
        <w:rPr>
          <w:rFonts w:ascii="Times New Roman" w:eastAsia="Times New Roman" w:hAnsi="Times New Roman" w:cs="Times New Roman"/>
          <w:szCs w:val="20"/>
          <w:lang w:eastAsia="tr-TR"/>
        </w:rPr>
        <w:t xml:space="preserve"> Sözlü sınav soruları</w:t>
      </w:r>
    </w:p>
    <w:p w:rsidR="00074E7B" w:rsidRPr="00074E7B" w:rsidRDefault="00074E7B" w:rsidP="00074E7B">
      <w:pPr>
        <w:spacing w:after="0" w:line="240" w:lineRule="auto"/>
        <w:jc w:val="both"/>
        <w:rPr>
          <w:rFonts w:ascii="Times New Roman" w:eastAsia="ヒラギノ明朝Pro W3" w:hAnsi="Times New Roman" w:cs="Times New Roman"/>
          <w:lang w:eastAsia="tr-TR"/>
        </w:rPr>
      </w:pPr>
      <w:r w:rsidRPr="00074E7B">
        <w:rPr>
          <w:rFonts w:ascii="Times New Roman" w:eastAsia="ヒラギノ明朝Pro W3" w:hAnsi="Times New Roman" w:cs="Times New Roman"/>
          <w:b/>
          <w:lang w:eastAsia="tr-TR"/>
        </w:rPr>
        <w:t>AEÜ LEÖSY Yeterlik Sınavı Madde 40</w:t>
      </w:r>
      <w:r w:rsidRPr="00074E7B">
        <w:rPr>
          <w:rFonts w:ascii="Times New Roman" w:eastAsia="ヒラギノ明朝Pro W3" w:hAnsi="Times New Roman" w:cs="Times New Roman"/>
          <w:lang w:eastAsia="tr-TR"/>
        </w:rPr>
        <w:t xml:space="preserve">(4) Doktora yeterlik sınavı, yazılı ve sözlü olarak iki bölüm halinde yapılır. Sözlü ve yazılı sınavlarda sorulan sorular ve değerlendirme tutanak altına alınır. Sınavın sözlü kısmına EABDK üyeleri izleyici olarak katılabilirler. </w:t>
      </w:r>
      <w:proofErr w:type="gramStart"/>
      <w:r w:rsidRPr="00074E7B">
        <w:rPr>
          <w:rFonts w:ascii="Times New Roman" w:eastAsia="ヒラギノ明朝Pro W3" w:hAnsi="Times New Roman" w:cs="Times New Roman"/>
          <w:lang w:eastAsia="tr-TR"/>
        </w:rPr>
        <w:t>Doktora yeterlik jürisi, öğrencinin yazılı ve sözlü sınavlardaki başarı. durumunu</w:t>
      </w:r>
      <w:proofErr w:type="gramEnd"/>
      <w:r w:rsidRPr="00074E7B">
        <w:rPr>
          <w:rFonts w:ascii="Times New Roman" w:eastAsia="ヒラギノ明朝Pro W3" w:hAnsi="Times New Roman" w:cs="Times New Roman"/>
          <w:lang w:eastAsia="tr-TR"/>
        </w:rPr>
        <w:t xml:space="preserve"> değerlendirerek başarılı veya başarısız olduğuna salt çoğunlukla karar verir. Bu karar, doktora yeterlik komitesi tarafından yeterlik sınavını izleyen üç gün içinde enstitüye tutanakla bildirilir.</w:t>
      </w:r>
    </w:p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2"/>
    <w:rsid w:val="00074E7B"/>
    <w:rsid w:val="008D7056"/>
    <w:rsid w:val="00D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-=[By NeC]=-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2016-03-24T07:24:00Z</dcterms:created>
  <dcterms:modified xsi:type="dcterms:W3CDTF">2016-03-24T07:25:00Z</dcterms:modified>
</cp:coreProperties>
</file>