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04"/>
      </w:tblGrid>
      <w:tr w:rsidR="00D738B8" w:rsidRPr="00D738B8" w:rsidTr="00D738B8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D738B8" w:rsidRPr="00D738B8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D738B8" w:rsidRPr="00D738B8" w:rsidRDefault="00D738B8" w:rsidP="00D738B8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bookmarkStart w:id="0" w:name="_GoBack"/>
                  <w:bookmarkEnd w:id="0"/>
                  <w:r w:rsidRPr="00D738B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31 Temmuz 2012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D738B8" w:rsidRPr="00D738B8" w:rsidRDefault="00D738B8" w:rsidP="00D738B8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D738B8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D738B8" w:rsidRPr="00D738B8" w:rsidRDefault="00D738B8" w:rsidP="00D738B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D738B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28370</w:t>
                  </w:r>
                  <w:proofErr w:type="gramEnd"/>
                </w:p>
              </w:tc>
            </w:tr>
            <w:tr w:rsidR="00D738B8" w:rsidRPr="00D738B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D738B8" w:rsidRPr="00D738B8" w:rsidRDefault="00D738B8" w:rsidP="00D738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D738B8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D738B8" w:rsidRPr="00D738B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D738B8" w:rsidRPr="00D738B8" w:rsidRDefault="00D738B8" w:rsidP="00D738B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D738B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 xml:space="preserve">Ahi Evran </w:t>
                  </w:r>
                  <w:r w:rsidRPr="00D738B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D738B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niversitesinden:</w:t>
                  </w:r>
                </w:p>
              </w:tc>
            </w:tr>
          </w:tbl>
          <w:p w:rsidR="00D738B8" w:rsidRPr="00D738B8" w:rsidRDefault="00D738B8" w:rsidP="00D7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738B8" w:rsidRPr="00D738B8" w:rsidRDefault="00D738B8" w:rsidP="00D738B8">
      <w:pPr>
        <w:spacing w:before="56"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>
        <w:rPr>
          <w:rFonts w:ascii="Times New Roman" w:eastAsia="ヒラギノ明朝 Pro W3" w:hAnsi="Times" w:cs="Times New Roman"/>
          <w:b/>
          <w:sz w:val="18"/>
          <w:szCs w:val="18"/>
        </w:rPr>
        <w:t>A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H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 EVRAN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VERS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TES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 L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SANS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 E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Ğİ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M-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RET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D738B8" w:rsidRPr="00D738B8" w:rsidRDefault="00D738B8" w:rsidP="00D738B8">
      <w:pPr>
        <w:spacing w:after="226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VE SINAV 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NETMEL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İĞİ</w:t>
      </w:r>
    </w:p>
    <w:p w:rsidR="00D738B8" w:rsidRPr="00D738B8" w:rsidRDefault="00D738B8" w:rsidP="00D738B8">
      <w:pPr>
        <w:spacing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B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D738B8" w:rsidRPr="00D738B8" w:rsidRDefault="00D738B8" w:rsidP="00D738B8">
      <w:pPr>
        <w:spacing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Ama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, Kapsam, Dayanak ve Tan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mlar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Ama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 ve kapsam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Bu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netmeli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amac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, Ahi Evran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niversitesine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lerde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len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itim-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ve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navlara ili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kin usul ve esaslar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zenlemektir.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(2) Bu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netmelik;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itim-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retim, tezli ve tezsiz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lisans, doktora ve sanatta yeterlik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bunlar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gerektirdi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itim, bilimsel ara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rma ve uygulama faaliyetlerine ili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kin h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mleri kapsar.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Dayanak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Bu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netmelik, </w:t>
      </w:r>
      <w:proofErr w:type="gramStart"/>
      <w:r w:rsidRPr="00D738B8">
        <w:rPr>
          <w:rFonts w:ascii="Times New Roman" w:eastAsia="ヒラギノ明朝 Pro W3" w:hAnsi="Times" w:cs="Times New Roman"/>
          <w:sz w:val="18"/>
          <w:szCs w:val="18"/>
        </w:rPr>
        <w:t>4/11/1981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tarihli ve 2547 say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Kanununun 14 ve 44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maddelerine dayan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larak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rlanm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Tan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mlar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3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Bu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netmelikte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en;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a) ALES: Akademik Personel ve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itimi Giri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b) Azami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re: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l; doktora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alt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kapsayan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itim-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resini,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c)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man/Tez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: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renciye ders ve tez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nemlerinde rehberlik etmek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zere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netim Kurulu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ndan atanan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yesini veya nitelikleri Senato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ndan belirlenen doktora derecesine sahip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revlilerini,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) EABD: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Ana Bilim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d) EABDB: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Ana Bilim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e) EABDK: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Ana Bilim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Kurulunu,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f) EASD: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Ana Sanat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g) EASDB: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Ana Sanat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) EASDK: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Ana Sanat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Kurulunu,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h) EK: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Kurulunu,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)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: Ahi Evran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niversitesine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leri,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i) EYK: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netim Kurulunu,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j) GMAT: Uluslararas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navlardan olan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Graduate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Management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Admission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Test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k) GNO (Genel Not Ortalamas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):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ttan sonra ders eklemesi ve/veya ders b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rakmas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da dikkate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narak,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girmesi gereken derslerden ald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notlar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aritmetik ortalamas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l) GRE: Uluslararas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navlardan olan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GraduateRecordExamination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m)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kinci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man: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niteli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inin gerektirdi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durumlarda atanan ikinci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n) KPDS: Kamu Personeli Dil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o) 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r: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rlerini,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) Rekt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r: Ahi Evran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niversitesi Rekt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p) Senato: Ahi Evran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niversitesi Senatosunu,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niversite: Ahi Evran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niversitesini,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s)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DS: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niversiteleraras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Kurul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YK: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netim Kurulunu,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t)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K: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Kurulunu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D738B8">
        <w:rPr>
          <w:rFonts w:ascii="Times New Roman" w:eastAsia="ヒラギノ明朝 Pro W3" w:hAnsi="Times" w:cs="Times New Roman"/>
          <w:sz w:val="18"/>
          <w:szCs w:val="18"/>
        </w:rPr>
        <w:t>ifade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eder.</w:t>
      </w:r>
    </w:p>
    <w:p w:rsidR="00D738B8" w:rsidRPr="00D738B8" w:rsidRDefault="00D738B8" w:rsidP="00D738B8">
      <w:pPr>
        <w:spacing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D738B8" w:rsidRPr="00D738B8" w:rsidRDefault="00D738B8" w:rsidP="00D738B8">
      <w:pPr>
        <w:spacing w:after="56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Lisans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 E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itim-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retimle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lgili Esaslar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Lisans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üöğ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retim programlar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 a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çı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lmas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4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Kurulunca belirlenip onaylanan dallarda ve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zeylerde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programlar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lgili anabilim/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anasanat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vurusu,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Kurulunun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nerisi, Senatonun uygun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Kurulunun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yeni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programlar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labilir. Tezsiz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ikinci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kapsam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da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lebilir. Tezli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lisans, doktora ve sanatta yeterlik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in ikinci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lmaz.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lastRenderedPageBreak/>
        <w:t xml:space="preserve">(2)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lgili Anabilim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vurusu,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Kurulunun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nerisi, Senatonun uygun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Kurulunun onay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yla, bir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anabilim/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anasanat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nda, o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anabilim/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anasanat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ik ad ta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yan bir program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(3)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lerde Rekt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 ve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Kurulu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yla,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yapmak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zere, bir fak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lte, b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 veya anabilim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ik ad ta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yan, disiplinler 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bir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Anabilim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kurulabilir. Bu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 bir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Anabilim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ile atan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Derslerin ve ders sorumlular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 belirlenmesi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5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dersler; ilgili anabilim/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anasanat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teklifi,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Kurulunun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Senatonun onay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belirlenir.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(2)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onaylanan derslerin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 ve bahar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da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, bu derslerin hangi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yeleri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verilece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anabilim/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anasanat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akademik kurulunun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narak, anabilim/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anasanat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nca teklif edilir ve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karara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(3) Tezli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ve doktora/sanatta yeterlik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ndaki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Uzmanl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Alan Dersi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labilir. Uzmanl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Alan Dersi, ilgili anabilim/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anasanat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gereksinimini kar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lamak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zere veya tezine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nelik olarak se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ilen konularda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lan kuramsal derstir. Uzmanl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Alan Dersi her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 ve yaz tatillerinde de devam eder. Her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renci, tez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lan Uzmanl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Alan Dersini almak zorundad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Uzmanl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Alan Dersi kredisiz olup,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 olarak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erlendirilir. Uzmanl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Alan Dersleri ile ilgili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hususlar Senato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belirlenir.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(4)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zeydeki dersler,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yeleri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verilir. Zorunlu hallerde anabilim/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anasanat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gerek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eli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nerisi ve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EYK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doktoral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revlilerine ve sanatta yeterlik derecesine sahip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revlilerine de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zeyde dersler verdirilebilir.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Anabilim/</w:t>
      </w:r>
      <w:proofErr w:type="spellStart"/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anasanat</w:t>
      </w:r>
      <w:proofErr w:type="spellEnd"/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 dal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kan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 g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revleri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6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Anabilim/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anasanat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zeydeki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itim-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ve ara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ilgili mevzuat h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mlerine uygun olarak, etkin ve verimli bir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ekilde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lmesinden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 kar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sorumludur.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retim dili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7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lerde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dili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dir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>. Ancak,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Kurulunun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 ve Senatonun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belirli programlarda b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dersler ya da baz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dersler gerekli oldu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nemlerde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dilde verilebilir. Tezler, sanat eseri veya sanatta yeterlik eseri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ili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kin raporlar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 veya EYK izni ile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bir dilde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labilir.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itim-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retimin tamam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bir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dilde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programlarda ise dersler ilgili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dilde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spacing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ÜÇÜ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D738B8" w:rsidRPr="00D738B8" w:rsidRDefault="00D738B8" w:rsidP="00D738B8">
      <w:pPr>
        <w:spacing w:after="56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Kontenjanlar,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renci Kabul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 ve Kay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t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Kontenjanlar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 belirlenmesi ve ilan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8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lerde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itim-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retim,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len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programlara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p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nmamas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nacak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rencilerin say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ilgili anabilim/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anasanat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kurulunun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nerisinden sonra,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EYK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belirlenir. Kontenjanlar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karara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sonra,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kontenjanlar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na,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vuru ve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ili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kin duyuru Rekt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Lisans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üöğ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renci kabul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9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programlara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kabul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erlendirmesi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daki esaslara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r: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a)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vurabilmek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adaylar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bir lisans diplomas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sahip olmalar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me, Se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me ve Yerle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tirme Merkezi (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SYM)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merkezi olarak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lan Akademik Personel ve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 Giri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(ALES)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vurdu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puan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nde 55 ALES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sahip olmalar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gerekir.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ksek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Kurulu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ALES 55 taban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kar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sterilen GMAT, GRE veya benzeri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 sonu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da kabul edilir. Lisans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reniminin yurt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tamamlanm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durumunda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Kurulunca verilmi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denklik belgesi aran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vuran adaylar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giri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notunun hesaplanmas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ALES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% 50, lisans mezuniyet notuna % 10,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% 20, 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lakat sonucuna % 20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verilir.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 belgesi bulunmayan adaylar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n,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 (0) kabul edilerek hesaplama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vuran adaylardan 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lakata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nacaklar, program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ilan edilen kontenjan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rland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zel Sanatlar Fak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lteleri ile Konservatuar Sanatta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anabilim dallar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kabul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ALES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girmi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olma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ulu aranmaz. Kontenjanlar, giri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notu en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ksek olan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renciden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lanmak suretiyle doldurulur. Giri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notlar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 olmas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h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linde;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ALES, lisans mezuniyet notu, 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lakat notu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ksek olan adaya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ncelik 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Genel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100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zerinden 60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alt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olan adaylar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 kabul edilirler.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vuru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gerekli belgeler ve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ullar ilgili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belirlenir.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D738B8">
        <w:rPr>
          <w:rFonts w:ascii="Times New Roman" w:eastAsia="ヒラギノ明朝 Pro W3" w:hAnsi="Times" w:cs="Times New Roman"/>
          <w:sz w:val="18"/>
          <w:szCs w:val="18"/>
        </w:rPr>
        <w:t>b) Doktora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vurabilmek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adaylar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bir lisans veya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diplomas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na,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flar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hari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en az 10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reli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p,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Hekimli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ve Veteriner Fak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lteleri diplomas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na, Eczac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ve Fen Fak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ltesi lisans veya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derecesine veya Sa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Bakanl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nca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zenlenen esaslara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bir laboratuvar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kazan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lan uzmanl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yetkisine sahip olmalar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gerekir. </w:t>
      </w:r>
      <w:proofErr w:type="spellStart"/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>ALES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vurdu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puan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nde 60 (lisans diplomas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vuranlardan 70) standart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sahip olmalar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KPDS veya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den en az 55 puan veya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niversiteleraras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Kurul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belirlenen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bu puanlara kar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gelen puanlar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alm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gerekir. Bu asgari puanlar girilecek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zelliklerine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senato kararlar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kseltilebilir. Adaylar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n; lisans/y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mezuniyet belgesi ve ALES sonu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belgesi ile birlikte, KPDS,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DS veya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niversiteleraras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Kurul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belirlenen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navlardan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lastRenderedPageBreak/>
        <w:t>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 puanlar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sterir belgelerini ilgili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vermeleri gerekir.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ullar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ndan tespit ve ilan edilir.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kabul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ayr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ca 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lakat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Doktora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kabul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nde; ALES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% 50, lisans/y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mezuniyet notuna % 10,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% 20, 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lakat sonucuna % 20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verilir. Kontenjanlar, giri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notu en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ksek olan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renciden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lanmak suretiyle doldurulur. Giri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notlar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 olmas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h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â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linde;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ALES, lisans mezuniyet notu, 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lakat notu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ksek olan adaya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ncelik 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Genel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100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zerinden 65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alt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olan adaylar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 kabul edilirler.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vuru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gerekli belgeler ve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ullar ilgili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belirlenir.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uyruklu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ana dilleri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ngilizce, Frans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zca ve Almanca dillerinden birinden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den en az 55 puan veya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niversiteleraras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Kurulca kabul edilen bir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navdan bu puan muadili bir puan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zorunlu olup, bu asgari puanlar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zelliklerine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senato kararlar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kseltilebilir.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c) Sanatta Yeterlik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vurabilmek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adaylar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bir lisans veya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diplomas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sahip olmalar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zel sanatlar fak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lteleri ile konservatuarlar haricinde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ALES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zel 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55, lisans diplomas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vuranlardan 70, standart ALES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sahip olmalar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gerekir. Sanatta Yeterlilik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kabul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nde, ALES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ra gerekirse, lisans ve/veya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not ortalamas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lakat/yetenek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portfoly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incelemesi sonucu da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erlendirilebilir. Bu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erlendirmeye ili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kin hususlar ile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vuru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adaylar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sa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gereken referans mektubu, neden sanatta yeterlik yapmak istedi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ini belirten kompozisyon, uluslararas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standart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 ve benzeri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belgeler ilgili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ndan belirlenir. </w:t>
      </w:r>
      <w:proofErr w:type="gramStart"/>
      <w:r w:rsidRPr="00D738B8">
        <w:rPr>
          <w:rFonts w:ascii="Times New Roman" w:eastAsia="ヒラギノ明朝 Pro W3" w:hAnsi="Times" w:cs="Times New Roman"/>
          <w:sz w:val="18"/>
          <w:szCs w:val="18"/>
        </w:rPr>
        <w:t>Ancak sanatta yeterlik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kabul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den en az 55 puan veya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niversiteleraras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Kurulca kabul edilen bir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navdan bu puan muadili bir puan,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uyruklu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ana dilleri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ngilizce, Frans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zca ve Almanca dillerinden birinden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den en az 55 puan veya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niversiteleraras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Kurulca kabul edilen bir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navdan bu puan muadili bir puan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zorunlu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olup, bu asgari puanlar girilecek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zelliklerine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Senato kararlar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kseltilebilir. 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>ALES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ne kadar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kla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erlendirmeye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naca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ilgili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netim Kurulu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ndan belirlenir.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lgili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yerine getirilmesi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uluyla, yaln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 ALES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de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 kabul edebilir.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ALES'e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kabul edilen ve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ksek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Kurulunca ilan edilen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puanlar, Senato kararlar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kseltilebilir.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zel Sanatlar Fak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lteleri ile Konservatuar Sanatta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anabilim dallar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kabul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ALES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girmi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olma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ulu aranmaz.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) Temel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p Bilimlerinde doktora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vurabilmek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p Fak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ltesi mezunlar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lisans diplomas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ve 50 puandan az olmamak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uluyla ilgili senatoca belirlenecek Temel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p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 veya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ALES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sal 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55 standart puandan az olmamak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uluyla senatoca belirlenecek ALES standart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sahip olmalar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;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p Fak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ltesi mezunu olmayanlar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ise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diplomas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na,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hekimli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ve veteriner fak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lteleri mezunlar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lisans derecesine, sahip olmalar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,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ALES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sal 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55 puana sahip olmalar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gerekir. 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>Temel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p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pta Uzmanl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(TUS) Temel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p Bilimleri Testi-1 b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nden elde edilen standart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0,7; Klinik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p Bilimleri Testinden elde edilen standart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0,3 ile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larak toplanmas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elde edilir. Doktora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kabul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nde, Temel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p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ALES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ra gerekirse, lisans ve/veya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not ortalamas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lakat sonucu da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erlendirilebilir. Bu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erlendirmeye ili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kin hususlar ile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vuru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adaylar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sa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gereken referans mektubu, neden doktora yapmak istedi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ini belirten kompozisyon, uluslararas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standart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 ve benzeri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belgeler ilgili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ndan belirlenir. </w:t>
      </w:r>
      <w:proofErr w:type="gramStart"/>
      <w:r w:rsidRPr="00D738B8">
        <w:rPr>
          <w:rFonts w:ascii="Times New Roman" w:eastAsia="ヒラギノ明朝 Pro W3" w:hAnsi="Times" w:cs="Times New Roman"/>
          <w:sz w:val="18"/>
          <w:szCs w:val="18"/>
        </w:rPr>
        <w:t>Ancak Temel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p Bilimlerinde doktora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kabul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den en az 55 puan veya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niversiteleraras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Kurulca kabul edilen bir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navdan bu puan muadili bir puan,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uyruklu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ana dilleri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ngilizce, Frans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zca ve Almanca dillerinden birinden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den en az 55 puan veya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niversiteleraras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Kurulca kabul edilen bir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navdan bu puan muadili bir puan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zorunlu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olup, bu asgari puanlar senato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kseltilir. 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>Temel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p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veya ALES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%50'den az olmamak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uluyla ne kadar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kla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erlendirmeye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naca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Senato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ndan belirlenir.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lgili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yaln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 Temel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p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ALES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de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kabul edebilir.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d)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lisans, doktora/sanatta yeterlilik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nda; 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lakat puan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100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zerinden hesaplan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 ve 50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nin alt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alan adaylar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 kabul edilir.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(2)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k;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ve doktora/sanatta yeterlilik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itiminin tamamen veya 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smen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dilde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programlarda, bu programlara ait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notunu sa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layamayan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in </w:t>
      </w:r>
      <w:proofErr w:type="gramStart"/>
      <w:r w:rsidRPr="00D738B8">
        <w:rPr>
          <w:rFonts w:ascii="Times New Roman" w:eastAsia="ヒラギノ明朝 Pro W3" w:hAnsi="Times" w:cs="Times New Roman"/>
          <w:sz w:val="18"/>
          <w:szCs w:val="18"/>
        </w:rPr>
        <w:t>4/12/2008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tarihli ve 27074 say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Resm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î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Gazete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nlanan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retimi ve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 Uyulacak Esaslara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kin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netmelik h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mleri uyar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nca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uygulan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(3) Yurt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ikamet eden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rk vatanda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uyruklu adaylar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programlara kabul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ilgili EABDK/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EYK,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teklifi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zerine Senato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belirlenir.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Bilimsel haz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k program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na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renci kabul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10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Lisans derecesini,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vurdu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veya doktora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farkl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alanlarda alm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rencilere; lisans derecesini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vurduklar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kurumu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ndaki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alm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adaylar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na; lisans veya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derecelerini,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vurduklar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kurumu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ndaki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kurumundan alm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olan doktora adaylar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; lisans ve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derecesini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vurduklar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doktora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farkl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alanda alm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olan adaylar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eksikliklerini gidermek amac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yla 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ok bir takvim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bilimsel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uygulanabilir. 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>Bu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nem izinleri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uzat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lamaz. Bilimsel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toplam 18 krediyi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emez. Bu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nem izinleri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uzat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lamaz.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(2) Bilimsel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zorunlu dersler,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ksek lisans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lisans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zeyinde, sanatta yeterlik/doktora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lisans ve/veya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zeyinde ve aral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 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ok bir takvim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olmak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zere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lastRenderedPageBreak/>
        <w:t>EABDK/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EYK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belirlenir.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nan ders kredisi,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reniminde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gereken ders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nden say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lmaz. Ancak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renci, bu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rede EABDK/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EYK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reniminden ders alabilir. Bilimsel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nan derslerin devam durumu,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navlar,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notu, ders tekrar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silme ve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esaslar, dersin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lisans/y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nan derslere uygulanan esaslarla ayn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Bu programda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irilen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re, bu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netmelikte belirtilen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veya doktora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relerine </w:t>
      </w:r>
      <w:proofErr w:type="gramStart"/>
      <w:r w:rsidRPr="00D738B8">
        <w:rPr>
          <w:rFonts w:ascii="Times New Roman" w:eastAsia="ヒラギノ明朝 Pro W3" w:hAnsi="Times" w:cs="Times New Roman"/>
          <w:sz w:val="18"/>
          <w:szCs w:val="18"/>
        </w:rPr>
        <w:t>dahil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edilmez.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(3) Bilimsel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belirlenen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yla tamamlayamayan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olduklar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gerekli olan asgari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–öğ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retime devam edebilme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artlar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layamam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rlar ve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katk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cretlerini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demek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ulu ile ek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navlardan yararlanma hakk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verilir.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zel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renci kabul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11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Kurumu mezunu veya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rencisi olanlar, belirli bir konuda bilgilerini art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rmak amac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EABDK/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EYK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derslere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zel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 olarak kabul edilebilir. Bu adaylar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rencilik haklar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yararlanamaz. Derslere devam ve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durumu,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rencilerine uygulanan esaslarla ayn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(2) Bu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rencilere, derslerin kredisi ve not durumunu belirleyen bir belge verilir.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rencilerden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yapt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racaklar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ders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nacak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cretler,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EYK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teklifi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zerine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karara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zel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renciler, bir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lda en fazla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ders alabilir.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(3)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kesin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yapt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halinde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zel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rencilik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neminde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nan derslerden 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ok alt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kredilik dersten muafiyet 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(4)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zel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 ancak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lan dersleri alabilirler.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Yatay ge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ş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12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lgili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nyesindeki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 bir EABD/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ndaki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programlarda en az bir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tamamlam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renciler,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niversitenin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yatay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yoluyla kabul edilebilir.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(2) Yatay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ilgili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kabul ve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artlar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gerekir. Yatay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ler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vuru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ders se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resi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erisinde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Yatay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uygun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anabilim/ana sanat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nerisi ve ilgili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EYK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programa intibak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(3) Yatay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ler,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itim-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veren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lgili anabilim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her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sonunda bir sonraki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lda kabul edebilecekleri yatay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kontenjanlar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 bildirir. Kontenjanlar,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da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lerek Rekt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 sunulur.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(4) Doktora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lisans derecesi ile kabul edilmi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en az yedi dersini veya 21 krediyi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tamamlam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bir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yatay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yapabilir. Yatay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uygun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anabilim/ana sanat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nerisi ve ilgili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EYK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programa intibak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(5) Yatay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ler ancak ders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erlidir, tez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yatay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lamaz.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(6) 2547 say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Kanunun 50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nci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maddesine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de ve 33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maddesine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niversitede bir birimde ara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rma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revlisi kadrosuna atan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p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ka bir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niversitede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itim-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renciler herhangi bir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art aranmaks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yatay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yaparlar.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lgili mevzuat h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mleri uyar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nca kamu kurumlar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burslu stat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 yurt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itim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nderilen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ka herhangi bir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art aranmaks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ilgili anabilim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yatay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yolu ile intibak ettirilebilir. Ancak,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ve doktora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itim-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retiminin tamamen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bir dilde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programlarda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itim-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retime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lamak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in; adaylar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DS/ KPDS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den en az 70 puan,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niversiteleraras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Kurulca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kabul edilen ulusal ve uluslararas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en az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puan alm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gerekir.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(7) Tezli ve tezsiz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en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 kadar,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vurusu, EABDK/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EYK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Lisans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 programlara kay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t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13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hakk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kazananlar, akademik takvimde belirtilen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istenilen belgelerle ilgili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vurarak kesin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yapt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rmak zorundad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resi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kesin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yapt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rmayan 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adaylar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hakk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kaybeder. Bu adaylar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yerine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erlendirilme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esas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narak ilan edilen yedek adaylar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yapt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rabilir.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tlarda istenen belgelerin asl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onayl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rne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kabul edilir.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Kay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t yenileme, ders kayd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14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 akademik takvimde belirtilen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inde, o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EABDK/EASDK kararlar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rultusunda belirlenmi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olan dersler 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nca uygun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len dersleri ders alma formuna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leyip EABDB/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EASDB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kayd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yenilemek zorundad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rlar.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t yenilemeyen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rencilerin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yenilemedikleri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reler azami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resinden say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Katk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demeyenlerin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yenilenmez ve katk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demedikleri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inde kendilerine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belgesi ve askerlik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belge verilmez.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(2)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 bir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kurumunda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rencisi stat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nde ders alan ve kayd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silinen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renciler, ald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derslerin 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hususunda her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ilk haftas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EABD/EASD arac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vurur. Bu derslerin 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rencinin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renimine hangi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gerekti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ine, 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nan ve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notlar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aktar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lan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itim-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ndaki derslerin toplam kredisi ve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kaydoldu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itim-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ndaki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kredileri dikkate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narak bu derslerin kar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geldi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say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hesaplan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Bu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2547 say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Kanunun 44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maddesinde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lastRenderedPageBreak/>
        <w:t xml:space="preserve">belirtilen azami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resinden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lerek,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intibak ettirilece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EABDK/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rultusunda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karar verilir.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(3)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renciler;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nerisi, ilgili ABDB/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ASDB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lerinin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uygun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leri ve EYK onay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ayn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farkl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EABD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lerinden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>, farkl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lerin ayn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 da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farkl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EABD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lerinden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en fazla iki ders ve maksimum alt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kredi alabilir.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Ders 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navlar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 ve de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erlendirme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15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Bir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dersin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kredi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eri, bir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devam eden bir dersin haftal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teorik ders saatinin tamam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haftal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uygulama ve laboratuar saatinin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toplam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(2) Senato,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herhangi bir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ldan sonra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devam edebilmesi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gerekli genel ve/veya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not ortalamas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ilgili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koyabilir.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(3) Yeterlilik seviye tespit veya ders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en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navlar </w:t>
      </w:r>
      <w:proofErr w:type="gramStart"/>
      <w:r w:rsidRPr="00D738B8">
        <w:rPr>
          <w:rFonts w:ascii="Times New Roman" w:eastAsia="ヒラギノ明朝 Pro W3" w:hAnsi="Times" w:cs="Times New Roman"/>
          <w:sz w:val="18"/>
          <w:szCs w:val="18"/>
        </w:rPr>
        <w:t>ka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ortam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ve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zamanl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olarak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labilece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gibi alan ve zorluk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zeyine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tasnif edilerek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venli bir bi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imde saklanan bir soru bankas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ndan; her bir adaya farkl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zamanlarda farkl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soru sorulmas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 izin verecek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ekilde elektronik ortamda da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labilir.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navlarda sorulacak sorular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proofErr w:type="gramStart"/>
      <w:r w:rsidRPr="00D738B8">
        <w:rPr>
          <w:rFonts w:ascii="Times New Roman" w:eastAsia="ヒラギノ明朝 Pro W3" w:hAnsi="Times" w:cs="Times New Roman"/>
          <w:sz w:val="18"/>
          <w:szCs w:val="18"/>
        </w:rPr>
        <w:t>ka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ortam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veya elektronik ortamda saklanmas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venli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inin sa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Kurulu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belirlenen ilkelere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uygulama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(4)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navlar, ara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 ve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sonu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olu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ur.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sonu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girebilmesi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in; teorik derslerin en az %70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ine, laboratuar ve uygulamalar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ise en az %80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ine kat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gerekir.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navlar;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-uygulamal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-uygulamal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labilir. Her ders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ilgili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lda en az bir ara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Ara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 ve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sonu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notu katk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oranlar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; ara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%40,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sonu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%60 olarak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Bir dersten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olabilmek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sonu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notunun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en az CB, doktora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en az BB olmas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gerekir. Bu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erlendirilmesinde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da belirtilen puanlama sistemi uygulan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r:</w:t>
      </w:r>
    </w:p>
    <w:p w:rsidR="00D738B8" w:rsidRPr="00D738B8" w:rsidRDefault="00D738B8" w:rsidP="00D738B8">
      <w:pPr>
        <w:tabs>
          <w:tab w:val="left" w:pos="566"/>
          <w:tab w:val="center" w:pos="2844"/>
          <w:tab w:val="left" w:pos="4733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  <w:u w:val="single"/>
        </w:rPr>
      </w:pPr>
      <w:r w:rsidRPr="00D738B8">
        <w:rPr>
          <w:rFonts w:ascii="Times New Roman" w:eastAsia="ヒラギノ明朝 Pro W3" w:hAnsi="Times" w:cs="Times New Roman"/>
          <w:sz w:val="18"/>
          <w:szCs w:val="18"/>
          <w:u w:val="single"/>
        </w:rPr>
        <w:t xml:space="preserve">PUAN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ab/>
      </w:r>
      <w:r w:rsidRPr="00D738B8">
        <w:rPr>
          <w:rFonts w:ascii="Times New Roman" w:eastAsia="ヒラギノ明朝 Pro W3" w:hAnsi="Times" w:cs="Times New Roman"/>
          <w:sz w:val="18"/>
          <w:szCs w:val="18"/>
          <w:u w:val="single"/>
        </w:rPr>
        <w:t>YARIYIL SONU DERS NOTU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ab/>
      </w:r>
      <w:r w:rsidRPr="00D738B8">
        <w:rPr>
          <w:rFonts w:ascii="Times New Roman" w:eastAsia="ヒラギノ明朝 Pro W3" w:hAnsi="Times" w:cs="Times New Roman"/>
          <w:sz w:val="18"/>
          <w:szCs w:val="18"/>
          <w:u w:val="single"/>
        </w:rPr>
        <w:t>KATSAYI</w:t>
      </w:r>
    </w:p>
    <w:p w:rsidR="00D738B8" w:rsidRPr="00D738B8" w:rsidRDefault="00D738B8" w:rsidP="00D738B8">
      <w:pPr>
        <w:tabs>
          <w:tab w:val="left" w:pos="566"/>
          <w:tab w:val="center" w:pos="2844"/>
          <w:tab w:val="left" w:pos="4733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92-100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ab/>
        <w:t xml:space="preserve">AA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ab/>
        <w:t>4,00</w:t>
      </w:r>
    </w:p>
    <w:p w:rsidR="00D738B8" w:rsidRPr="00D738B8" w:rsidRDefault="00D738B8" w:rsidP="00D738B8">
      <w:pPr>
        <w:tabs>
          <w:tab w:val="left" w:pos="566"/>
          <w:tab w:val="center" w:pos="2844"/>
          <w:tab w:val="left" w:pos="4733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84-91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ab/>
        <w:t xml:space="preserve">BA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ab/>
        <w:t>3,50</w:t>
      </w:r>
    </w:p>
    <w:p w:rsidR="00D738B8" w:rsidRPr="00D738B8" w:rsidRDefault="00D738B8" w:rsidP="00D738B8">
      <w:pPr>
        <w:tabs>
          <w:tab w:val="left" w:pos="566"/>
          <w:tab w:val="center" w:pos="2844"/>
          <w:tab w:val="left" w:pos="4733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76-83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ab/>
        <w:t xml:space="preserve">BB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ab/>
        <w:t>3,00</w:t>
      </w:r>
    </w:p>
    <w:p w:rsidR="00D738B8" w:rsidRPr="00D738B8" w:rsidRDefault="00D738B8" w:rsidP="00D738B8">
      <w:pPr>
        <w:tabs>
          <w:tab w:val="left" w:pos="566"/>
          <w:tab w:val="center" w:pos="2844"/>
          <w:tab w:val="left" w:pos="4733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68-75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ab/>
        <w:t xml:space="preserve">CB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ab/>
        <w:t>2,50</w:t>
      </w:r>
    </w:p>
    <w:p w:rsidR="00D738B8" w:rsidRPr="00D738B8" w:rsidRDefault="00D738B8" w:rsidP="00D738B8">
      <w:pPr>
        <w:tabs>
          <w:tab w:val="left" w:pos="566"/>
          <w:tab w:val="center" w:pos="2844"/>
          <w:tab w:val="left" w:pos="4733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60-67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ab/>
        <w:t xml:space="preserve">CC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ab/>
        <w:t>2,00</w:t>
      </w:r>
    </w:p>
    <w:p w:rsidR="00D738B8" w:rsidRPr="00D738B8" w:rsidRDefault="00D738B8" w:rsidP="00D738B8">
      <w:pPr>
        <w:tabs>
          <w:tab w:val="left" w:pos="566"/>
          <w:tab w:val="center" w:pos="2844"/>
          <w:tab w:val="left" w:pos="4733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50-59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ab/>
        <w:t xml:space="preserve">DC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ab/>
        <w:t>1,50</w:t>
      </w:r>
    </w:p>
    <w:p w:rsidR="00D738B8" w:rsidRPr="00D738B8" w:rsidRDefault="00D738B8" w:rsidP="00D738B8">
      <w:pPr>
        <w:tabs>
          <w:tab w:val="left" w:pos="566"/>
          <w:tab w:val="center" w:pos="2844"/>
          <w:tab w:val="left" w:pos="4733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40-49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ab/>
        <w:t xml:space="preserve">DD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ab/>
        <w:t>1,00</w:t>
      </w:r>
    </w:p>
    <w:p w:rsidR="00D738B8" w:rsidRPr="00D738B8" w:rsidRDefault="00D738B8" w:rsidP="00D738B8">
      <w:pPr>
        <w:tabs>
          <w:tab w:val="left" w:pos="566"/>
          <w:tab w:val="center" w:pos="2844"/>
          <w:tab w:val="left" w:pos="4733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30-39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ab/>
        <w:t xml:space="preserve">FD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ab/>
        <w:t>0,50</w:t>
      </w:r>
    </w:p>
    <w:p w:rsidR="00D738B8" w:rsidRPr="00D738B8" w:rsidRDefault="00D738B8" w:rsidP="00D738B8">
      <w:pPr>
        <w:tabs>
          <w:tab w:val="left" w:pos="566"/>
          <w:tab w:val="center" w:pos="2844"/>
          <w:tab w:val="left" w:pos="4733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00-29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ab/>
        <w:t xml:space="preserve">FF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ab/>
        <w:t>0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a)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harf notlar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unlard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r: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1) (M) notu, ilgili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muaf tutulan dersler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verilir.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2) (D) notu, derse devam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klerini yerine getirmeyen veya ders uygulamalar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ili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kin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yerine getiremedi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 olan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rencilere verilir. (D) notu, not ortalamalar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hesab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(FF) notu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lemi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3) (B) notu,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yla tamamlayan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rencilere verilir. (B) notu ayr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ca, kredisiz olarak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nan ve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olunan derslere verilir. Bu not seminer, uzmanl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alan dersi ve tez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dersleri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verilir.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4) (K) notu,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remeyen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rencilere verilir. (K) notu ayr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ca, kredisiz olarak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nan ve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 olunan derslere verilir. Bu not seminer, uzmanl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alan dersi ve tez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dersleri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verilir.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5) (G) notu, dersin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girmedi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ini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sterir.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Notlarda maddi hata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16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ler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klanan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 sonu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ili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kin herhangi bir maddi hatan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halinde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zeltme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lemi, ilgili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eleman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vurusu ve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olduklar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EABDK/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zerine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karara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sonu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sonra verilen notlarla ilgili maddi hatalar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en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ertesi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resi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zeltilmi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gerekir.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(2)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navlardan ald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notlara maddi hata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nden itiraz edebilir.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tirazlar, not ilan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itibaren bir hafta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lgili anabilim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olu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turulan komisyon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maddi hata dilek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eleri incelenir. Not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iklikleri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karara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Not ortalamalar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17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Not ortalamas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kredi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olarak hesaplan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Kredi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not ortalamas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her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lda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ald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her dersin kredisinin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notu ile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toplam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n, kredi toplam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b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nmesi ile bulunur.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(2) GNO,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kabul edili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inden itibaren Senato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belirlenen en az ders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nden az olmamak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alm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oldu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 derslerin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dikkate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narak hesaplan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r.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GNO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ya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tekrar edilen derslerden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nan en son not kat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B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notlar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not belgesinde belirtilir.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(3)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muafiyet hakk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kazand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derslerden ald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notlar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da GNO hesab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 </w:t>
      </w:r>
      <w:proofErr w:type="gramStart"/>
      <w:r w:rsidRPr="00D738B8">
        <w:rPr>
          <w:rFonts w:ascii="Times New Roman" w:eastAsia="ヒラギノ明朝 Pro W3" w:hAnsi="Times" w:cs="Times New Roman"/>
          <w:sz w:val="18"/>
          <w:szCs w:val="18"/>
        </w:rPr>
        <w:t>dahil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edilir.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Ders sayd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rma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18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Daha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nce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programlardan ders alm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ksek lisans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rencilerine (BB), doktora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rencilerine ise (BA) alarak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olduklar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en fazla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dersten ve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den ders alan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zel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rencilere ise en fazla iki dersten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talebi, ilgili anabilim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 ve EYK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muafiyet 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lastRenderedPageBreak/>
        <w:t>Kay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t sildirme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19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Kendi iste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ile kayd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sildirmek isteyen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kayd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bir dilek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 ile ilgili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vurusu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zerine EYK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yla silinir. Bu durumda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denmi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olan har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giderleri iade edilmez. Kayd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silinen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durumu ilgili birim ve kurumlara bildirilir.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li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ik kesilmesi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20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daki durumlarda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ili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kesilir: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a) </w:t>
      </w:r>
      <w:proofErr w:type="gramStart"/>
      <w:r w:rsidRPr="00D738B8">
        <w:rPr>
          <w:rFonts w:ascii="Times New Roman" w:eastAsia="ヒラギノ明朝 Pro W3" w:hAnsi="Times" w:cs="Times New Roman"/>
          <w:sz w:val="18"/>
          <w:szCs w:val="18"/>
        </w:rPr>
        <w:t>13/1/1985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tarihli ve 18634 say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Resm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î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Gazete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mlanan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Kurumlar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Disiplin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netmeli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h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mlerine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kurumundan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karma cezas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b)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olarak istekte bulunmas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(2)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renciler birden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ok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niversiteye/lisans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programa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yapt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rabilirler.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(3)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 nedeniyle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rencilerin ili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ikleri kesilmez, ancak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resini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len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rede tamamlayamayan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rencilerin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cretleri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Kurulunun belirledi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esaslar do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rultusunda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belirlenir.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Ders tekrar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21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Bir dersten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labilmek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ksek lisansta CB, doktora ve sanatta yeterlilik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BB notu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gerekir.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renciler,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 olduklar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dersleri tekrarlayabilir veya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nerece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 bir dersi EABDK/EASDK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alabilirler.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(2)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renciler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GNO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kseltmek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amac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olduklar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dersleri tekrarlayabilirler. Tekrar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nan derste en son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nan not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erlilik arz eder. Tekrarlanacak derslerle ilgili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vuru, ders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resi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EABDB/EASDB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ilgili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Yar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l izni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22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rencilere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daki gerek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elerle ve belgelendirmek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en fazla iki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izin verilebilir: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a) Hastal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izni; izin verilmesini gerektirecek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reyi kapsayan bir sa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kurulu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undan ilgili mevzuata uygun olarak sa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raporu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b) Askerlik izni;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tecil veya sevk tehiri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leminin zorunlu nedenlerle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azami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resini doldurdu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iste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 da zorunlu askere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c) Maddi ve ailevi nedenlerle izin;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in beklenmedik anlarda ortaya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kan ve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imini etkileyen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m, do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 afet veya benzer durumlar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ortaya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)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im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hari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olmak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zere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renimleri ile ilgili olarak yurt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revlendirilme,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d)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zalt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ve/veya tutuklanm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oldu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unun tespit edilmi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durumun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zelliklerine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ilgili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erli kabul edilen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zalt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tutukluluk durumlar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e)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lgili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kabule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len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mazeret durumlar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.</w:t>
      </w:r>
    </w:p>
    <w:p w:rsidR="00D738B8" w:rsidRPr="00D738B8" w:rsidRDefault="00D738B8" w:rsidP="00D738B8">
      <w:pPr>
        <w:spacing w:before="56"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D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RD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D738B8" w:rsidRPr="00D738B8" w:rsidRDefault="00D738B8" w:rsidP="00D738B8">
      <w:pPr>
        <w:spacing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23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, tezli ve tezsiz olmak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zere iki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ekilde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lebilir. Bu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hangi EABD/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laca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nas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lece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i,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nun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teklifi ile Senato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belirlenerek,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onay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sunulur.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(2)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Kurulu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zerine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nda;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eleman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rencilerin ayn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mekanda bulunma zorunlulu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 olmaks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bilgi ve ileti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im teknolojilerine dayal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olarak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faaliyetlerinin planland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uzaktan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labilir. Uzaktan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yoluyla verilecek dersler ve kredi miktarlar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ders materyallerinin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lma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ekli,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bu ama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lacak protokoller ile uzaktan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retime ili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kin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hususlar,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Kurulu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belirlenen esaslara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Tezli 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 amac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 ve kapsam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24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Tezli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amac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lisans derecesi yeterliliklerine dayal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bir alanda, bilginin geni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letilmesi ve derinle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tirilmesi ile birlikte bilimsel ara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rma yaparak bilgiye ula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abilme, bilgiyi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erlendirme, yorumlama ve uygulama yeterliliklerini sa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lamakt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Tezli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ve uzaktan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eklinde de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Dersler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25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Dersler; se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meli, seminer, tez,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nem projesi, uzmanl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alan dersi 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alt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itim-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yer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bir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lda en fazla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rt adet kredili derse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yapt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rabilir. Dersler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unlard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r: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a) Se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meli ders (S);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itim-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 yer alan ve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nerilen belirli dersler veya ders gruplar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nacak dersler.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b) Seminer (SM);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rencilerin ders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neminde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bilimsel bir konunun incelenip irdelenmesine dayanan,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olarak sunularak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erlendirilen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bir metinden olu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Seminer,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lisansta ders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ikinci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nda, doktorada ise yeterlilik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nce verilir.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c) Tez (T); tezli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lisans, doktora, sanatta yeterlik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itiminin amac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nelik olarak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rlanan bilimsel bir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lastRenderedPageBreak/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)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nem projesi (DP); tezsiz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itimi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ara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lan ve/veya incelenen bilimsel bir konunun, bir bilimsel ara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rma raporu bi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iminde sunulmu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eklidir.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d) Uzmanl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alan dersi (UA);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ksek lisans ve doktora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rencilerine;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bilimsel alandaki bilgi,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deneyimlerinin aktar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rencilere bilimsel etik ve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 disiplininin,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ncel </w:t>
      </w:r>
      <w:proofErr w:type="gramStart"/>
      <w:r w:rsidRPr="00D738B8">
        <w:rPr>
          <w:rFonts w:ascii="Times New Roman" w:eastAsia="ヒラギノ明朝 Pro W3" w:hAnsi="Times" w:cs="Times New Roman"/>
          <w:sz w:val="18"/>
          <w:szCs w:val="18"/>
        </w:rPr>
        <w:t>literat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izleyebilme ve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erlendirebilme yetene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inin kazand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,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bilimsel temellerinin olu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turulmas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lmesi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uygulanacak olan teorik bir derstir.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(2) Ders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i,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lenecek konular,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ntem ve teknikleri,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me ve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erlendirme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ntemleri,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 katk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oranlar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benzeri hususlar dersi verecek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eleman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ders bilgi formunda belirtilir. Ders bilgi formlar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EABDK/EASDK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onayland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ktan sonra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itim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lamadan ilan edilir.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Tezli 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nda ders 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26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Tezli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rencileri,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renimleri boyunca uzmanl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alan dersi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 en az 21 kredilik yedi dersi, bir semineri ve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armak zorundad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rlar. Uzmanl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 alan dersi, seminer ve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kredisiz olup;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(B) veya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 (K) olarak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erlendirilir. Seminer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bir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kopyas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EABDB/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EASDB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teslim edilir.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(2)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nerisi ile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renci, daha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nce almam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olmak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ulu ile lisans 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fredat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en fazla iki ders se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ebilir. Bu dersler zorunlu kredinin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not ortalamas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 </w:t>
      </w:r>
      <w:proofErr w:type="gramStart"/>
      <w:r w:rsidRPr="00D738B8">
        <w:rPr>
          <w:rFonts w:ascii="Times New Roman" w:eastAsia="ヒラギノ明朝 Pro W3" w:hAnsi="Times" w:cs="Times New Roman"/>
          <w:sz w:val="18"/>
          <w:szCs w:val="18"/>
        </w:rPr>
        <w:t>dahil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edilir.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(3)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ksek lisans derslerinden en fazla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tanesi ilgili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ve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vurusu, EABDB/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EASDB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EYK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EABD/EASD veya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verilmekte olan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derslerinden se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ilebilir.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(4)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yurt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ve yurt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birle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tirilmi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ortak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eklinde de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zenlenebilir. Bu durumda;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a) Yurt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 ile ilgili programlar, </w:t>
      </w:r>
      <w:proofErr w:type="gramStart"/>
      <w:r w:rsidRPr="00D738B8">
        <w:rPr>
          <w:rFonts w:ascii="Times New Roman" w:eastAsia="ヒラギノ明朝 Pro W3" w:hAnsi="Times" w:cs="Times New Roman"/>
          <w:sz w:val="18"/>
          <w:szCs w:val="18"/>
        </w:rPr>
        <w:t>22/2/2007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tarihli ve 26442 say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Resm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î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Gazete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mlanan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Yurti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indeki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Ortak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itim ve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Tesisi Hakk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netmelik,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b) Yurt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ilgili programlar, 28/12/2006 tarihli ve 26390 say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Resm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î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Gazete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mlanan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Yurtd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ndaki Kapsama </w:t>
      </w:r>
      <w:proofErr w:type="gramStart"/>
      <w:r w:rsidRPr="00D738B8">
        <w:rPr>
          <w:rFonts w:ascii="Times New Roman" w:eastAsia="ヒラギノ明朝 Pro W3" w:hAnsi="Times" w:cs="Times New Roman"/>
          <w:sz w:val="18"/>
          <w:szCs w:val="18"/>
        </w:rPr>
        <w:t>Dahil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Ortak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itim ve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Tesisi Hakk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netmelik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D738B8">
        <w:rPr>
          <w:rFonts w:ascii="Times New Roman" w:eastAsia="ヒラギノ明朝 Pro W3" w:hAnsi="Times" w:cs="Times New Roman"/>
          <w:sz w:val="18"/>
          <w:szCs w:val="18"/>
        </w:rPr>
        <w:t>h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mlerine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Tezli 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nda 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re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27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Tezli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tamamlama azami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resi, iki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ders ve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rt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 da tez olmak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zere toplam alt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(2) Tezli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azami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resi; bir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reli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bilimsel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en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reler hari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oldu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 programa ili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kin derslerin verildi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nemden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lar. Mezuniyet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genel not ortalamas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en az 2.50 olmas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, seminer dersi ve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tamamlanmas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gerekir.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(3) Azami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rede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itimini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tamamlayarak mezun olamayan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 2547 say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Kanunun 46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maddesinde belirtilen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ullara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ilgili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nemin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katk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cretlerini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demek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ulu ile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renimlerine devam etmek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yapt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rabilirler. Bu durumda ders ve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navlara kat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 ile tez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rlama hari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rencilere 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nan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haklardan yararland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lmaks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rencilik stat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leri devam eder.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(4) Bilimsel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kta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resi en fazla bir takvim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kta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resi ilgili mevzuatta belirtilen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kadard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Dan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man atanmas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28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EABDK/EASDK, tezli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 her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rencinin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nceki bilimsel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mak istedi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alan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 tercihini de dikkate alarak bir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tarihinden itibaren en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yedi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erisinde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ye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(2)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man, EYK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t tarihinden itibaren en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onbe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atan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r.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niteli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inin birden fazla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 gerektirdi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durumlarda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ndan da olmak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zere ikinci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 atanabilir.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 atan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ncaya kadar bu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revi EABDB/EASDB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(3)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alaca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derslerin se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imi, onaylanmas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ilgili akademik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rev ve sorumluluklar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(4) Tezli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 ile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Tez Konusu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 Formuna uygun olarak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rlanan tez konusu en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ikinci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sonuna kadar ilgili EABDK/EASDK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onayland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ktan sonra ilgili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sunulur.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(5)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 ve/veya tez konusu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iklik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nerileri,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ve/veya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talebi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zerine EABDK/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karara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ksek lisans tezinin sonu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lanmas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29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Tezli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ndaki bir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renci,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tezi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Tez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 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lavuzuna uygun bi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imde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elektronik ortamda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rlanm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bir kopyas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tez savunma tarihinden en az bir ay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nce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lastRenderedPageBreak/>
        <w:t>EABDB/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EASDB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teslim eder.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EABDB/EASDB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nderilen tezini,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olarak savunmak zorundad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(2)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itim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retimin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programlar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tez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m dili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dir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>. Ancak tez EABDK/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uygun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EYK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niversiteleraras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Kurul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kabul edilen do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entlik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kriterlerindeki dillerden bir dilde de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(3)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itim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retimin tamamen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dille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programlarda tez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m dili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dilidir.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(4)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tez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risi,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nerisi, ilgili EABDK/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uygun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EYK onay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atan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ri, biri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erlerinden en az biri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indeki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 bir EABD/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dan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 bir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kurumundan olmak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zere, bir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man varsa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iki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 varsa be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yesinden olu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(5)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tez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risi, tezin teslim tarihinden itibaren en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bir ay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isel raporlarla birlikte toplanarak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renciyi tez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Tez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yeri ve tarihi EABDB/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EASDB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belirlenir.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yeleri, aralar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birini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kan se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er. Tez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,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sunumu ve bunu izleyen soru-cevap b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mlerinden olu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ur.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nav en az 45, 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ok 90 dakikad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 ve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ksek lisans, doktora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rencileri ile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elemanlar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(6) Tez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tamamlanmas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sonra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ri, dinleyicilere kapal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olarak tez hakk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 salt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unlukla kabul, ret veya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zeltme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verir. Bu karar,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ri raporlar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 tutana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birlikte EABDB/EASDB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tez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izleyen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bildirilir.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sonucu adaya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ri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olarak tebli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edilir.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a) Tezi reddedilen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 ilgili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nemin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katk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cretini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demek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ulu ile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renimlerine devam etmek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yapt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rabilirler. Bu durumda ders ve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navlara kat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 ile tez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rlama hari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rencilere 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nan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haklardan yararland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lmaks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rencilik stat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leri devam eder.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b) Tezi hakk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zeltme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verilen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renci, en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alt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ay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gere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ini yaparak tezini ayn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nde yeniden savunur. Bu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nav sonunda tezi kabul edilmeyen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ilgili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nemin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katk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cretlerini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demek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ulu ile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renimlerine devam etmek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yapt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rabilir. Bu durumda ders ve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navlara kat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 ile tez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rlama hari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rencilere 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nan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haklardan yararland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lmaks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rencilik stat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leri devam eder.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c) Tezi reddedilen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renci, EABDK/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EYK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yeni bir tez konusu ve tez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ksek lisans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devam edebilir.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Tezli 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ksek lisans diplomas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30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Tez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olmak ve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da sa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lamak kayd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yla,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tezinin ciltlenmi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; en az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kopyas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tez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giri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tarihinden itibaren en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bir ay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ye teslim eden ve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ekil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nden uygun bulunan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ksek lisans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rencisinin mezuniyetine,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karar verilir.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tamamlayan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renciye EABD/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deki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onaylanm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bulunan 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 ve Rekt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imzas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yan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diplomas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verilir.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(2)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rencilere diploma ile birlikte ortak bir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dilde diploma eki verilir. Diploma ekinde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üğüöğ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renimin nitelikleri,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durumu ve diploma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belirtilir. Diploma ekinin ikinci ve daha sonraki 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shalar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cretini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demek kayd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verilebilir.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Tezsiz 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ksek lisans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 amac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 ve kapsam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31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Tezsiz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amac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;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renciye mesleki konuda derin bilgi kazand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rmak ve mevcut bilginin uygulamada nas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kullan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laca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stermektir.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(2) Tezsiz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ikinci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ve uzaktan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eklinde de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Tezsiz 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nda ders 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32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Bu program en az otuz kredilik on ders ile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nem projesinden olu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ur.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nem projesi en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ikinci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sonunda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ye bildirilir.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renci,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nem projesinin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ldan itibaren her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sonunda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nem projesi ile ilgili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bir rapor vermek zorundad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nem projesinin kapsam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netim Kurulu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belirlenir.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nem projesi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 olarak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erlendirilir.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anabilim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nerisi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zerine,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netim kurulunun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yeterlik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labilir. Yeterlik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risi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iden az olmamak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ulu ile EABDK/EASDK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 ile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olu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turulur. Bu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navda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 olan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en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çüç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(3) ay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erisinde ayn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ri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ikinci kez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nava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r, bu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navda da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ilgili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nemin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katk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cretini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demek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ulu ile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renimine devam etmek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yapt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rabilir.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(2)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alaca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derslerin 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ok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üçü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, lisans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renimi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nmam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uluyla, lisans derslerinden se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ilebilir. Bu dersler zorunlu kredinin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 olup,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not ortalamas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 </w:t>
      </w:r>
      <w:proofErr w:type="gramStart"/>
      <w:r w:rsidRPr="00D738B8">
        <w:rPr>
          <w:rFonts w:ascii="Times New Roman" w:eastAsia="ヒラギノ明朝 Pro W3" w:hAnsi="Times" w:cs="Times New Roman"/>
          <w:sz w:val="18"/>
          <w:szCs w:val="18"/>
        </w:rPr>
        <w:t>dahil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edilir.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renci,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nerisi, EABDB/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EASDB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uygun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EYK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programlardan veya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da ders alabilir.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(3)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GNO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su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3.00 ve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zerindeki lisans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zeyi son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f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rencileri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derslerinden ilgili EABDK/EASDK onay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en fazla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ders se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ebilirler.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(4)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nem projesinin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lmesi ve yeterlik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zenlenmesi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esaslar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teklifi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zerine Senato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belirlenir.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Tezsiz 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nda 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re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33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Tezsiz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azami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resi; bir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reli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bilimsel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en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reler hari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oldu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 programa ili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kin derslerin verildi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nemden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lamak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zere, her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lastRenderedPageBreak/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yapt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p yapt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rmad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bak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lmadan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tezsiz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in gerekli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artlar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yerine getirdi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 takdirde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lda da mezun olabilir.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(2) Azami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rede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itimini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tamamlayarak mezun olamayan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 2547 say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Kanunun 46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maddesinde belirtilen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ullara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ilgili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nemin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katk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cretlerini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demek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ulu ile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renimlerine devam etmek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yapt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rabilirler. Bu durumda ders ve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navlara kat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 ile tez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rlama hari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rencilere 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nan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haklardan yararland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lmaks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rencilik stat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leri devam eder.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(3) Bilimsel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kta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resi en fazla bir takvim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kta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resi ilgili mevzuat h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mlerinde belirtilen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kadard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Dan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man atanmas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34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Tezsiz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nda, EABDK/EASDK, her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rencinin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nceki bilimsel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mak istedi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alan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 tercihini de dikkate alarak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t tarihinden itibaren en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onbe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atan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(2)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alaca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derslerin se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imi ve onaylanmas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nem projesi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ilgili akademik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rev ve sorumluluklar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(3)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 ve/veya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nem projesi konusu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iklik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nerileri,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 ve EABDK/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karara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Tezsiz 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ksek lisans diplomas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35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Kredili derslerini,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nem projesini ve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tamamlayan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ksek lisans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rencisinin mezuniyetine ilgili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karar verilir.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(2) Tezsiz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tamamlayan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renciye,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zerinde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tamamlam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oldu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 EABD/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deki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onaylanm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bulunan, 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 ve Rekt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imzas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yan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diplomas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verilir.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(3)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rencilere diploma ile birlikte ortak bir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dilde diploma eki verilir. Diploma eklerinde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üğüöğ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renimin nitelikleri,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durumu ve diploma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belirtilir. Diploma ekinin ikinci ve daha sonraki 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shalar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cretini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demek kayd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verilebilir.</w:t>
      </w:r>
    </w:p>
    <w:p w:rsidR="00D738B8" w:rsidRPr="00D738B8" w:rsidRDefault="00D738B8" w:rsidP="00D738B8">
      <w:pPr>
        <w:spacing w:before="56"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BE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Şİ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D738B8" w:rsidRPr="00D738B8" w:rsidRDefault="00D738B8" w:rsidP="00D738B8">
      <w:pPr>
        <w:spacing w:after="56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Doktora Program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Doktora program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 amac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 ve kapsam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36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Doktora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amac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;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renciye,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 ara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rma yapma, bilimsel bilgilerin geni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letilmesi ve derinle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tirilmesi ile birlikte,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bir konuda bir ara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rma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recini bilimsel sayg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 olarak alg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lama, tasarlama, uygulama ve sonu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land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rma yeterliklerine sahip olmak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gerekli 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belirleme yetene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kazand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rmakt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(2) Doktora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sonunda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rlanacak tezin;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a) Bilime yenilik getirme,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b) Yeni bir bilimsel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ntem geli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tirme,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c) Bilinen bir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ntemi yeni bir alana uygulama,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D738B8">
        <w:rPr>
          <w:rFonts w:ascii="Times New Roman" w:eastAsia="ヒラギノ明朝 Pro W3" w:hAnsi="Times" w:cs="Times New Roman"/>
          <w:sz w:val="18"/>
          <w:szCs w:val="18"/>
        </w:rPr>
        <w:t>niteliklerinden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birini yerine getirmesi gerekir.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Ders 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37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Doktora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derecesi ile kabul edilenler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en az 21 kredilik yedi ders, en az bir seminer, uzmanl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alan dersi, yeterlik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,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nerisi ve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ndan; lisans derecesi ile kabul edilenler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en az 42 kredilik on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rt ders, en az bir seminer, yeterlik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,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nerisi ve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olu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ur. 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Seminer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bir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kopyas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EABDB/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EASDB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teslim edilir.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(2) Doktora dersleri, tez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ve ilgili EABDK/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EYK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EABD/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verilmekte olan derslerden de se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ilebilir.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(3) Bu program kapsam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kendi lisans mezuniyet alan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 alanlardan lisans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zeyinde dersler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nabilir.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 ald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bu dersleri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armak zorunda olup, bu dersler ders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 ve doktora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kredisine say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lmaz.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(4) Doktora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yurt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ve yurt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birle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tirilmi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ortak doktora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eklinde de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zenlenebilir. Bu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uygulama usul ve esaslar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;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a) Yurt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ile ilgili programlar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in,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Yurti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indeki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Ortak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itim ve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Tesisi Hakk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netmelik,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b)Yurt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ilgili programlar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in, 28/12/2006 tarihli ve 26390 say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Resm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î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Gazete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mlanan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Yurtd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ndaki Kapsama </w:t>
      </w:r>
      <w:proofErr w:type="gramStart"/>
      <w:r w:rsidRPr="00D738B8">
        <w:rPr>
          <w:rFonts w:ascii="Times New Roman" w:eastAsia="ヒラギノ明朝 Pro W3" w:hAnsi="Times" w:cs="Times New Roman"/>
          <w:sz w:val="18"/>
          <w:szCs w:val="18"/>
        </w:rPr>
        <w:t>Dahil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Ortak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itim ve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Programlar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Tesisi Hakk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netmelik,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D738B8">
        <w:rPr>
          <w:rFonts w:ascii="Times New Roman" w:eastAsia="ヒラギノ明朝 Pro W3" w:hAnsi="Times" w:cs="Times New Roman"/>
          <w:sz w:val="18"/>
          <w:szCs w:val="18"/>
        </w:rPr>
        <w:t>h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mlerine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re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38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Doktora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tamamlama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resi;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derecesi ile kabul edilenler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alt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l, lisans derecesi ile kabul edilenler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dokuz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lastRenderedPageBreak/>
        <w:t>(2) Doktora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azami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resi; bir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reli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bilimsel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en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reler hari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oldu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 programa ili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kin derslerin verildi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nemden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(3) Azami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rede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itimini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tamamlayarak mezun olamayan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 2547 say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Kanunun 46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maddesinde belirtilen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ullara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ilgili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nemin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katk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cretlerini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demek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ulu ile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renimlerine devam etmek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yapt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rabilirler. Bu durumda ders ve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navlara kat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 ile tez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rlama hari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rencilere 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nan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haklardan yararland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lmaks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rencilik stat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leri devam eder.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(4) Bilimsel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kta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resi en fazla bir takvim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kta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resi ilgili mevzuatta belirtilen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kadard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(5) Doktora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gerekli kredili derslerini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tamamlaman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azami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resi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derecesi ile kabul edilenler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rt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l, lisans derecesi ile kabul edilenler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alt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Bu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sonunda kredili derslerini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tamamlayamayan veya en az 3.00 genel not ortalamas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tutturamayan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renciler, ilgili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nemin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katk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cretlerini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demek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ulu ile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renimlerine devam etmek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yapt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rabilirler.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(6) Lisans derecesi ile doktoraya kabul edilmi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en az yedi dersini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tamamlam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bir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renci,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ebilir. Bu durumdaki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rencilerin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ebilmeleri, tez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nerisi,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EABDK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uygun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EYK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ger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Dan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man atanmas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39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EABDK her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yeleri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erisinden bir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ilk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itibaren yedi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erisinde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ye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(2)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man, EYK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derslerin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tarihten itibaren en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onbe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atan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r.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niteli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inin birden fazla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 gerektirdi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durumlarda farkl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ndan da olmak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zere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ka bir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yesi ikinci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 atanabilir.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 atan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ncaya kadar bu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revi EABDB/EASDB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(3)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alaca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derslerin se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imi, onaylanmas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ilgili akademik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rev ve sorumluluklar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(4) Doktora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nda,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 ile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Tez Konusu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 Formuna uygun olarak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rlanan tez konusu en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sonuna kadar ilgili EABDK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onayland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ktan sonra ilgili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sunulur.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(5)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ve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leri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narak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ikli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labilir.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ve/veya tez konusu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iklik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nerileri,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ve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EABDK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karara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Yeterlik 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40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Yeterlik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amac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rencinin temel ve doktora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ilgili konularda derinli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ine bilgiye sahip olup olmad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Doktora yeterlik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girebilmek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in, lisans derecesiyle kabul edilmi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en az on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rt ders ve semineri,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derecesiyle kabul edilmi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in en az yedi ders ve seminer </w:t>
      </w:r>
      <w:proofErr w:type="gramStart"/>
      <w:r w:rsidRPr="00D738B8">
        <w:rPr>
          <w:rFonts w:ascii="Times New Roman" w:eastAsia="ヒラギノ明朝 Pro W3" w:hAnsi="Times" w:cs="Times New Roman"/>
          <w:sz w:val="18"/>
          <w:szCs w:val="18"/>
        </w:rPr>
        <w:t>dahil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alm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oldu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 dersleri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gerekir.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(2)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renciler, yeterlik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lda iki kez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EYK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belirledi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tarihlerde girebilirler. Ancak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derecesi ile kabul edilmi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en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inci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n, lisans derecesi ile kabul edilmi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en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yedinci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sonuna kadar yeterlik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girer.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(3) Yeterlik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;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EABDK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atanan ve atama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resi boyunca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rekli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rev yapan be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ilik doktora yeterlik komitesi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zenlenir ve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Komitenin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rev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resi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EABDK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ndan belirlenir. Doktora yeterlilik komitesi,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ncelikle ilgili anabilim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 yer alan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yeleri veya ayn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layan yak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ana bilim dallar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yelerinden olu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ur. Bir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yesi birden fazla yeterlik komitesinde yer alabilir. Komite, farkl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alanlardaki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rlamak, uygulamak ve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erlendirmek amac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 tez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da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bulunaca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en az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iden olu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an bir doktora yeterlik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risini EYK onay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sunar.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(4) Doktora yeterlik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olarak iki b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 halinde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navlarda sorulan sorular ve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erlendirme tutanak alt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 EABDK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yeleri izleyici olarak kat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labilirler. Doktora yeterlik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risi,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navlardaki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durumunu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erlendirerek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 oldu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una salt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unlukla karar verir. Bu karar, doktora yeterlik komitesi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yeterlik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izleyen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tutanakla bildirilir.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(5) Yeterlik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 olan ya da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yerine getirdi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halde yeterlik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 giremeyen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olana kadar yeterlik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nemlerinde bu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nava girmeye devam eder veya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rencinin talebi,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EABDK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EYK onay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 ve/veya tez konusu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ikli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labilir. Tez konusunu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tiren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rencilere tez konusu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 ile ilgili esaslar tekrar uygulan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(6) Doktora yeterlik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risi, yeterlik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aran bir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rencinin, ders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tamamlam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olsa bile, en fazla iki ders almas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isteyebilir. Fazladan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nacak ders/dersleri izleyen iki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sonuna kadar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yla tamamlayamayan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ilgili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nemin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katk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cretlerini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demek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ulu ile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renimlerine devam etmek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yapt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rabilirler.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Tez izleme komitesi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41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Yeterlik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bir ay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tez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nerisi,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EABDK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uygun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EYK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tez izleme komitesi olu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turulur.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lastRenderedPageBreak/>
        <w:t>(2) Tez izleme komitesinde, tez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 EABD/EASD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inden veya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 bir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kurumundan olmak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zere toplam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üçü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yer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kinci tez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olmas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durumunda, ikinci tez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isterse tez izleme komitesi toplant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oy hakk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olmaks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kat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(3) Tez izleme komitesinin kurulmas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sonraki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nemlerde, ilgili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nerisi, tez izleme komitesi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yesinin ve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EABDK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olumlu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tez konusu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ikli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nedeniyle EYK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yelerde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iklik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(4) Tez izleme komitesi tez konusu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ikli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nerebilir. Tez konusu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ikli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EABDK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unca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uygun bulunan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yeni tez konusu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onaylan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Tez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nerisi savunmas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42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Doktora yeterlik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tamamlayan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renci, en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alt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ay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inde, yapaca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amac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ntemini ve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 plan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kapsayan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nerisini, tez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EABDK oluru ile tez izleme komitesi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olarak savunur.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renci,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 ile ilgili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bir raporu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savunmadan en az on be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nce tez izleme komitesi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yelerine verilmek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zere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EABDB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ya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teslim eder.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(2) Tez izleme komitesi,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sundu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u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nerisinin kabul veya reddine salt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unlukla karar verir. Bu karar,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nerisini izleyen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EABDB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tutanakla bildirilir.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(3)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nerisi reddedilen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renci, EABDK/EASDK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 ile yeni bir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 ve tez konusu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tirebilir. Bu durumda yeni bir tez izleme komitesi atanabilir. Programa ayn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tez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yla devam etmek isteyen bir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ay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inde, tez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tez konusunu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tiren bir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ise alt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ay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inde tekrar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 savunmas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r.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nerisi, bu savunmada da reddedilen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renci, ilgili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nemin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katk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cretlerini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demek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ulu ile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renimine devam etmek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yapt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rabilir. Bu durumda ders ve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navlara kat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 ile tez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rlama hari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rencilere 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nan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haklardan yararland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lmaks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rencilik stat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leri devam eder.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(4)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nerisi kabul edilen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tez izleme komitesi, Ocak-Haziran ve Temmuz-Aral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aylar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 birer defa olmak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lda iki kez toplan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renci, toplant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tarihinden en az bir ay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nce tez izleme komitesi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yelerine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bir rapor sunar. Bu raporda o ana kadar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zeti ve bir sonraki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nemde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lacak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 plan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belirtilir.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rencinin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tez izleme komitesi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 olarak salt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unlukla belirlenir. Tez izleme komitesi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st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ste iki kez veya aral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olarak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kez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 bulunan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raporlar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sonu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tez izleme komitesi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EABDB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bildirilir; yeni bir tez konusu ve/veya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manla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devam etme hakk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verilir. Bu durumdaki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 ilgili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nemin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katk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cretlerini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demek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ulu ile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renimlerine devam etmek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yapt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rabilirler. Bu durumda ders ve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navlara kat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 ile tez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rlama hari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rencilere 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nan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haklardan yararland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lmaks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rencilik stat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leri devam eder.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Tezin sonu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land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lmas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43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Doktora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ndaki bir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renci,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tezi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Tez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 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lavuzuna uygun bi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imde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elektronik ortamda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rlanm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bir kopyas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tez savunma tarihinden en az bir ay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nce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EABDB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teslim eder.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EABDB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nderilen tezini,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olarak savunmak zorundad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(2)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itim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retimin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programlar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tez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m dili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dir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. Ancak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EABDK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uygun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EYK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niversiteleraras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Kurul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kabul edilen do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entlik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kriterlerindeki dillerden bir dilde de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(3)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itim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retimin tamamen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dille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programlarda tez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m dili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dilidir.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(4) Doktora tez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risi,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nerisi,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EABDK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uygun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EYK onay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atan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ri,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üçü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tez izleme komitesinde yer alan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yeleri ve en az biri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 bir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kurumunun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yesi olmak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zere be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(5) ki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iden olu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ur.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kinci tez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oy hakk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olmaks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tez savunma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kat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(5)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yeleri,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 konusu tezin kendilerine teslim edildi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tarihten itibaren en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bir ay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inde,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raporlarla birlikte toplanarak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renciyi tez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rlar.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yeleri, aralar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birini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kan se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er. Tez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,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sunulmas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bunu izleyen soru-cevap b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mlerinden olu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ur ve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ksek lisans, doktora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rencileri ile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elemanlar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(6) Tez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tamamlanmas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sonra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ri, dinleyicilere kapal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olarak tez hakk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 salt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unlukla kabul, ret veya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zeltme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verir. Bu karar, EABDB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tez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izleyen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ri raporlar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 tutana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birlikte bildirilir.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a) Tezi kabul edilen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tezinin ciltlenmi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on kopyas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tez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giri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tarihinden itibaren bir (1) ay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teslim eder.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b) Tezi hakk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zeltme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verilen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renci, en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alt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ay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zeltmeleri yaparak, tezini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teslim eder. EYK tezin ayn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nde yeniden savunulmas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gerekli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lemleri yapar. Bu savunma sonunda da tezi kabul edilmeyen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ilgili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nemin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katk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cretlerini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demek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ulu ile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renimine devam etmek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yapt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rabilir. Bu durumdaki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renciler,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rencinin talebi, ilgili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EABDK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uygun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EYK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nun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tez konusu ve/veya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tirilebilir.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c) Tezi reddedilen veya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zeltme sonras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savunmada reddedilen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renciye EABDK/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EYK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yeni bir tez konusu ve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verilir. Bu durumda ders ve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navlara kat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 ile tez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rlama hari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rencilere 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nan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haklardan yararland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lmaks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rencilik stat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devam eder.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Doktora diplomas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lastRenderedPageBreak/>
        <w:t xml:space="preserve">MADDE 44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Tez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olmak ve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da sa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lamak kayd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yla, doktora tezinin ciltlenmi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şüç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kopyas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tez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giri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tarihinden itibaren bir ay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ye teslim eden ve tezi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ekil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nden uygun bulunan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mezuniyetine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karar verilir.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(2) Doktora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tamamlayan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renciye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EABD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deki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onaylanm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belirtildi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i, 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 ve Rekt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imzas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yan doktora diplomas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verilir.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(3)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rencilere diploma ile birlikte ortak bir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dilde diploma eki verilir. Diploma eklerinde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üğüöğ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renimin nitelikleri,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durumu ve diploma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belirtilir. Diploma ekinin ikinci ve daha sonraki 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shalar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cretini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demek kayd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verilebilir.</w:t>
      </w:r>
    </w:p>
    <w:p w:rsidR="00D738B8" w:rsidRPr="00D738B8" w:rsidRDefault="00D738B8" w:rsidP="00D738B8">
      <w:pPr>
        <w:spacing w:before="56"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ALTINCI B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D738B8" w:rsidRPr="00D738B8" w:rsidRDefault="00D738B8" w:rsidP="00D738B8">
      <w:pPr>
        <w:spacing w:after="56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Sanatta Yeterlik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Sanatta yeterlik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 amac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 ve kapsam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45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Sanatta yeterlik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bir sanat eserinin ortaya konulmas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zik ve sahne sanatlar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 ise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bir uygulama ve yarat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ama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layan bir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Hangi dallarda sanatta yeterlik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labilece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niversiteleraras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Kurulun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nerisi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zerine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Kurulunca belirlenir.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(2) Sanatta yeterlik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, en az yedi (7) ders ve uygulamalar ile sergi, proje, resital, konser, temsil veya ilgili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anasanat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kanl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akademik kurulunun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i,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netim kurulunun onaylad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er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malardan olu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Ders 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46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Sanatta yeterlik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lisanstan gelenler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en az 21 kredilik 7, lisanstan gelenler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in en az 42 kredilik 14 ders, en az bir seminer, uygulamalar ile tez ve/veya sergi, proje, resital, konser, temsil gibi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malardan olu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(2)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dersler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EYK onay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verilmekte olan derslerden de se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ilebilir.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re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47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(1) Sanatta yeterlik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tamamlama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resi;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derecesi ile kabul edilenler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alt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l, lisans derecesi ile kabul edilenler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dokuz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Bu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netmelikte belirtilen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klerin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yerine getiren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 doktora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alt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lda tamamlayabilirler.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(2) Sanatta yeterlik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azami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resi; bir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reli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bilimsel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en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reler hari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,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oldu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 programa ili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kin derslerin verildi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nemden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lamak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zere, her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nem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yapt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p yapt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rmad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bak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lmadan on iki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(3) Sanatta yeterlik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gerekli kredili derslerini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tamamlaman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azami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resi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derecesi ile kabul edilenler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rt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l, lisans derecesi ile kabul edilenler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alt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Bu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 sonunda kredili derslerini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tamamlayamayan veya en az 3.00 genel not ortalamas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tutturamayan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renciler, ilgili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nemin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katk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cretlerini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demek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ulu ile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renimlerine devam etmek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yapt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rabilirler. Bu durumda ders ve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navlara kat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 ile tez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rlama hari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rencilere 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nan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haklardan yararland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lmaks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rencilik stat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leri devam eder.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(4) Lisans derecesi ile Sanatta yeterlik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kabul edilmi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en az yedi dersini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tamamlam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bir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renci,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ebilir. Bu durumdaki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rencilerin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 lisans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ebilmeleri, tez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nerisi,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uygun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EYK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ger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ekle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Dan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man atanmas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48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EASDK her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yeleri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erisinden bir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ilk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itibaren yedi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erisinde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ye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(2)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man, EYK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derslerin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tarihten itibaren en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onbe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atan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r. Sanatta yeterlik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niteli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inin birden fazla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 gerektirdi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durumlarda farkl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kurumlar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ndan da olmak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zere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ka bir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yesi ikinci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 atanabilir.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 atan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ncaya kadar bu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revi EASDB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(3)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alaca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derslerin se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imi, onaylanmas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tez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ilgili akademik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rev ve sorumluluklar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(4) Sanatta Yeterlik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nda,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nerisi ile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Tez Konusu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 Formuna uygun olarak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rlanan tez konusu en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sonuna kadar ilgili EASDK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onayland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ktan sonra ilgili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sunulur.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(5) Tez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ve/veya tez, sergi, proje, resital konusu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iklik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nerileri, tez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karara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Sanatta yeterlik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 sonu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lanmas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49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Sanatta yeterlik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tez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rlayan bir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renci,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tezi, sergi, proje veya resital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rlayan bir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 ise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klayan ve belgeleyen bir metni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Tez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 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lavuzuna uygun bi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imde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elektronik ortamda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rlanm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bir kopyas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tez savunma tarihinden en az bir ay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nce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EASDB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teslim eder. 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EASDB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nderilen tezini, sergisini, projesini veya resitalini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olarak savunmak zorundad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lastRenderedPageBreak/>
        <w:t>(2)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itim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retimin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programlar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tez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m dili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dir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. Ancak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uygun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EYK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niversiteleraras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Kurul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kabul edilen do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entlik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kriterlerindeki dillerden bir dilde de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(3)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itim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retimin tamamen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dille yap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programlarda tez yaz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m dili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dilidir.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(4) Sanatta yeterlik tez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risi,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nerisi,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uygun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EYK onay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atan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ri, biri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tez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olmak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zere,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üçü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tez izleme komitesinde yer alan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yeleri ve en az biri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 bir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kurumunun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yesi olmak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zere be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iden olu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ur.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kinci tez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oy hakk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olmaks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tez savunma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kat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(5)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yeleri,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 konusu tezin veya metnin kendilerine teslim edildi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tarihten itibaren en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bir ay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inde,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raporlarla birlikte toplanarak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renciyi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nava 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rlar.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yeleri, aralar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birini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kan se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er. Sanatta yeterlik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, sanatta yeterlik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sunulmas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bunu izleyen soru-cevap b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mlerinden olu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ur ve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ksek lisans, doktora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rencileri ile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elemanlar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(6)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tamamlanmas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sonra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ri, dinleyicilere kapal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olarak tez hakk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 salt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unlukla kabul, ret veya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zeltme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verir. Bu karar, EASDB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tez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izleyen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ri raporlar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 tutana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birlikte bildirilir.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a) Sanatta yeterlik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kabul edilen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 konusu tezin veya metnin ciltlenmi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on kopyas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tez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giri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tarihinden itibaren bir ay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teslim eder.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b) Sanatta yeterlik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hakk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zeltme karar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verilen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renci, en ge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alt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ay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zeltmeleri yaparak,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 konusu tezi veya metni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ye teslim eder. EYK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 konusu tezin veya metnin ayn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j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nde yeniden savunulmas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gerekli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lemleri yapar. Bu savunma sonunda da tezi, sergisi, projesi veya resitali kabul edilmeyen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ilgili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nemin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 katk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veya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renim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cretlerini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demek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ulu ile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renimine devam etmek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 yapt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rabilir. Bu durumdaki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rencilerin, ilgili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nun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uygun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EYK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nun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tez konusu ve/veya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tirilebilir.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c) Sanatta yeterlik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reddedilen veya 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zeltme sonras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savunmada reddedilen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renciye, ilgili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EABK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uygun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üşü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EYK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nun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onay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yeni bir tez konusu ve/veya dan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man verilir. Bu durumda, ders ve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navlara kat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 ile tez haz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rlama hari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rencilere tan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nan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haklardan yararland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lmaks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z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rencilik stat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devam eder.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Sanatta yeterlik diplomas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proofErr w:type="gramStart"/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50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Sanatta yeterlik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olmak ve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ko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ullar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da sa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lamak kayd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yla, sanatta yeterlik tezinin, sergi, proje veya resital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klayan ve belgeleyen metnin ciltlenmi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on kopyas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tez 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nav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na giri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tarihinden itibaren bir ay 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inde Enstit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ye teslim eden ve tezi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ekil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nden uygun bulunan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mezuniyetine EYK taraf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ndan karar verilir.</w:t>
      </w:r>
      <w:proofErr w:type="gramEnd"/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>(2) Sanatta yeterlik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tamamlayan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renciye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EASD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deki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program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onaylanm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ad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belirtildi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i, 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 ve Rekt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 imzas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yan doktora diplomas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verilir.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(3)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rencilere diploma ile birlikte ortak bir yabanc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dilde diploma eki verilir. Diploma eklerinde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g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üğüöğ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renimin nitelikleri,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rencinin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durumu ve diploma 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belirtilir. Diploma ekinin ikinci ve daha sonraki 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shalar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cretini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demek kayd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ile verilebilir.</w:t>
      </w:r>
    </w:p>
    <w:p w:rsidR="00D738B8" w:rsidRPr="00D738B8" w:rsidRDefault="00D738B8" w:rsidP="00D738B8">
      <w:pPr>
        <w:spacing w:before="56"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YED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D738B8" w:rsidRPr="00D738B8" w:rsidRDefault="00D738B8" w:rsidP="00D738B8">
      <w:pPr>
        <w:spacing w:after="56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e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itli ve Son H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mler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netmelikte h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m bulunmayan haller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51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Bu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netmelikte h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 bulunmayan hallerde, ilgili di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er mevzuat h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mleri ile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ksek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Kurulu ve Senato kararlar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uygulan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kten kald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lan 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netmelik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52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</w:t>
      </w:r>
      <w:r w:rsidRPr="00025757">
        <w:rPr>
          <w:rFonts w:ascii="Times New Roman" w:eastAsia="ヒラギノ明朝 Pro W3" w:hAnsi="Times" w:cs="Times New Roman"/>
          <w:b/>
          <w:sz w:val="18"/>
          <w:szCs w:val="18"/>
        </w:rPr>
        <w:t>)</w:t>
      </w:r>
      <w:r w:rsidR="00025757" w:rsidRPr="00025757">
        <w:rPr>
          <w:rFonts w:ascii="Times New Roman" w:eastAsia="ヒラギノ明朝 Pro W3" w:hAnsi="Times" w:cs="Times New Roman"/>
          <w:b/>
          <w:sz w:val="18"/>
          <w:szCs w:val="18"/>
        </w:rPr>
        <w:t>(De</w:t>
      </w:r>
      <w:r w:rsidR="00025757" w:rsidRPr="00025757">
        <w:rPr>
          <w:rFonts w:ascii="Times New Roman" w:eastAsia="ヒラギノ明朝 Pro W3" w:hAnsi="Times" w:cs="Times New Roman"/>
          <w:b/>
          <w:sz w:val="18"/>
          <w:szCs w:val="18"/>
        </w:rPr>
        <w:t>ğ</w:t>
      </w:r>
      <w:r w:rsidR="00025757" w:rsidRPr="00025757">
        <w:rPr>
          <w:rFonts w:ascii="Times New Roman" w:eastAsia="ヒラギノ明朝 Pro W3" w:hAnsi="Times" w:cs="Times New Roman"/>
          <w:b/>
          <w:sz w:val="18"/>
          <w:szCs w:val="18"/>
        </w:rPr>
        <w:t>i</w:t>
      </w:r>
      <w:r w:rsidR="00025757" w:rsidRPr="00025757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="00025757" w:rsidRPr="00025757">
        <w:rPr>
          <w:rFonts w:ascii="Times New Roman" w:eastAsia="ヒラギノ明朝 Pro W3" w:hAnsi="Times" w:cs="Times New Roman"/>
          <w:b/>
          <w:sz w:val="18"/>
          <w:szCs w:val="18"/>
        </w:rPr>
        <w:t>ik: 16.10.2012 tarih ve 28443 Say</w:t>
      </w:r>
      <w:r w:rsidR="00025757" w:rsidRPr="00025757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="00025757" w:rsidRPr="00025757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="00025757" w:rsidRPr="00025757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="00025757" w:rsidRPr="00025757">
        <w:rPr>
          <w:rFonts w:ascii="Times New Roman" w:eastAsia="ヒラギノ明朝 Pro W3" w:hAnsi="Times" w:cs="Times New Roman"/>
          <w:b/>
          <w:sz w:val="18"/>
          <w:szCs w:val="18"/>
        </w:rPr>
        <w:t xml:space="preserve"> Resmi Gazete</w:t>
      </w:r>
      <w:r w:rsidR="00025757">
        <w:rPr>
          <w:rFonts w:ascii="Times New Roman" w:eastAsia="ヒラギノ明朝 Pro W3" w:hAnsi="Times" w:cs="Times New Roman"/>
          <w:sz w:val="18"/>
          <w:szCs w:val="18"/>
        </w:rPr>
        <w:t>)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proofErr w:type="gramStart"/>
      <w:r w:rsidRPr="00D738B8">
        <w:rPr>
          <w:rFonts w:ascii="Times New Roman" w:eastAsia="ヒラギノ明朝 Pro W3" w:hAnsi="Times" w:cs="Times New Roman"/>
          <w:sz w:val="18"/>
          <w:szCs w:val="18"/>
        </w:rPr>
        <w:t>21/3/2008</w:t>
      </w:r>
      <w:proofErr w:type="gram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tarihli ve 26823 say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Resm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î</w:t>
      </w:r>
      <w:r w:rsidR="00025757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Gazete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’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de yay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mlanan Ahi Evran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niversitesi Lisans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st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itim-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retim </w:t>
      </w:r>
      <w:r w:rsidR="00025757">
        <w:rPr>
          <w:rFonts w:ascii="Times New Roman" w:eastAsia="ヒラギノ明朝 Pro W3" w:hAnsi="Times" w:cs="Times New Roman"/>
          <w:sz w:val="18"/>
          <w:szCs w:val="18"/>
        </w:rPr>
        <w:t>ve S</w:t>
      </w:r>
      <w:r w:rsidR="00025757">
        <w:rPr>
          <w:rFonts w:ascii="Times New Roman" w:eastAsia="ヒラギノ明朝 Pro W3" w:hAnsi="Times" w:cs="Times New Roman"/>
          <w:sz w:val="18"/>
          <w:szCs w:val="18"/>
        </w:rPr>
        <w:t>ı</w:t>
      </w:r>
      <w:r w:rsidR="00025757">
        <w:rPr>
          <w:rFonts w:ascii="Times New Roman" w:eastAsia="ヒラギノ明朝 Pro W3" w:hAnsi="Times" w:cs="Times New Roman"/>
          <w:sz w:val="18"/>
          <w:szCs w:val="18"/>
        </w:rPr>
        <w:t xml:space="preserve">nav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netmeli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kten kald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lm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ntibak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GE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Çİ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C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 MADDE 1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2012-2013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itim-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ndan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nce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niversitede kay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renciler hakk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nda, talep etmeleri halinde bu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netmeli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in 52 </w:t>
      </w:r>
      <w:proofErr w:type="spellStart"/>
      <w:r w:rsidRPr="00D738B8">
        <w:rPr>
          <w:rFonts w:ascii="Times New Roman" w:eastAsia="ヒラギノ明朝 Pro W3" w:hAnsi="Times" w:cs="Times New Roman"/>
          <w:sz w:val="18"/>
          <w:szCs w:val="18"/>
        </w:rPr>
        <w:t>nci</w:t>
      </w:r>
      <w:proofErr w:type="spellEnd"/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maddesi ile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kten kald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lan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netmeli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in ilgili madde h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mleri uygulan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k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53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Bu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netmelik 2012-2013 e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itim-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retim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şı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nda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rl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üğ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e girer.</w:t>
      </w:r>
    </w:p>
    <w:p w:rsidR="00D738B8" w:rsidRPr="00D738B8" w:rsidRDefault="00D738B8" w:rsidP="00D738B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tme</w:t>
      </w:r>
    </w:p>
    <w:p w:rsidR="00D738B8" w:rsidRDefault="00D738B8" w:rsidP="009B240F">
      <w:pPr>
        <w:ind w:firstLine="566"/>
      </w:pP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 xml:space="preserve">MADDE 54 </w:t>
      </w:r>
      <w:r w:rsidRPr="00D738B8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(1) Bu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netmelik h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mlerini Ahi Evran 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niversitesi Rekt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D738B8">
        <w:rPr>
          <w:rFonts w:ascii="Times New Roman" w:eastAsia="ヒラギノ明朝 Pro W3" w:hAnsi="Times" w:cs="Times New Roman"/>
          <w:sz w:val="18"/>
          <w:szCs w:val="18"/>
        </w:rPr>
        <w:t>r</w:t>
      </w:r>
      <w:r w:rsidR="009B240F">
        <w:rPr>
          <w:rFonts w:ascii="Times New Roman" w:eastAsia="ヒラギノ明朝 Pro W3" w:hAnsi="Times" w:cs="Times New Roman"/>
          <w:sz w:val="18"/>
          <w:szCs w:val="18"/>
        </w:rPr>
        <w:t>.</w:t>
      </w:r>
    </w:p>
    <w:sectPr w:rsidR="00D738B8" w:rsidSect="009C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29"/>
    <w:rsid w:val="00025757"/>
    <w:rsid w:val="0051490B"/>
    <w:rsid w:val="00750AFF"/>
    <w:rsid w:val="00790B46"/>
    <w:rsid w:val="00953405"/>
    <w:rsid w:val="009B240F"/>
    <w:rsid w:val="009C3C7B"/>
    <w:rsid w:val="00D57D29"/>
    <w:rsid w:val="00D73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C847A-37C2-4CEC-A101-E88AB45F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D738B8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D738B8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D738B8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9770</Words>
  <Characters>55692</Characters>
  <Application>Microsoft Office Word</Application>
  <DocSecurity>0</DocSecurity>
  <Lines>464</Lines>
  <Paragraphs>130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3</cp:revision>
  <dcterms:created xsi:type="dcterms:W3CDTF">2017-11-02T07:54:00Z</dcterms:created>
  <dcterms:modified xsi:type="dcterms:W3CDTF">2017-11-02T07:54:00Z</dcterms:modified>
</cp:coreProperties>
</file>