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C" w:rsidRPr="00FC3355" w:rsidRDefault="0046548C" w:rsidP="004654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55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FC3355">
        <w:rPr>
          <w:rFonts w:ascii="Times New Roman" w:hAnsi="Times New Roman" w:cs="Times New Roman"/>
          <w:b/>
          <w:sz w:val="24"/>
          <w:szCs w:val="24"/>
        </w:rPr>
        <w:t>: Yurtdışı Eğitim Programı (ERASMUS) Çerçevesinde Meydana Gelen Hareketlilikler</w:t>
      </w:r>
    </w:p>
    <w:tbl>
      <w:tblPr>
        <w:tblStyle w:val="KlavuzTablo5Koyu-Vurgu1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080"/>
        <w:gridCol w:w="420"/>
        <w:gridCol w:w="420"/>
        <w:gridCol w:w="421"/>
        <w:gridCol w:w="420"/>
        <w:gridCol w:w="1242"/>
        <w:gridCol w:w="427"/>
        <w:gridCol w:w="957"/>
        <w:gridCol w:w="283"/>
        <w:gridCol w:w="1276"/>
      </w:tblGrid>
      <w:tr w:rsidR="0046548C" w:rsidRPr="0046548C" w:rsidTr="00E6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46548C" w:rsidRPr="0046548C" w:rsidRDefault="0046548C" w:rsidP="00020E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Bölüm</w:t>
            </w: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Anabilim Dalı</w:t>
            </w:r>
          </w:p>
        </w:tc>
        <w:tc>
          <w:tcPr>
            <w:tcW w:w="1417" w:type="dxa"/>
            <w:vMerge w:val="restart"/>
          </w:tcPr>
          <w:p w:rsidR="0046548C" w:rsidRPr="0046548C" w:rsidRDefault="0046548C" w:rsidP="0002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Anlaşmalı Üniversite</w:t>
            </w:r>
          </w:p>
        </w:tc>
        <w:tc>
          <w:tcPr>
            <w:tcW w:w="1080" w:type="dxa"/>
            <w:vMerge w:val="restart"/>
          </w:tcPr>
          <w:p w:rsidR="0046548C" w:rsidRPr="0046548C" w:rsidRDefault="0046548C" w:rsidP="0002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Ülke</w:t>
            </w:r>
          </w:p>
        </w:tc>
        <w:tc>
          <w:tcPr>
            <w:tcW w:w="2923" w:type="dxa"/>
            <w:gridSpan w:val="5"/>
          </w:tcPr>
          <w:p w:rsidR="0046548C" w:rsidRPr="0046548C" w:rsidRDefault="0046548C" w:rsidP="0002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Öğrenci Öğrenim Hareketliliği</w:t>
            </w:r>
          </w:p>
        </w:tc>
        <w:tc>
          <w:tcPr>
            <w:tcW w:w="1384" w:type="dxa"/>
            <w:gridSpan w:val="2"/>
          </w:tcPr>
          <w:p w:rsidR="0046548C" w:rsidRPr="0046548C" w:rsidRDefault="0046548C" w:rsidP="0002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 Ders Verme Hareketliliği</w:t>
            </w:r>
          </w:p>
        </w:tc>
        <w:tc>
          <w:tcPr>
            <w:tcW w:w="1559" w:type="dxa"/>
            <w:gridSpan w:val="2"/>
          </w:tcPr>
          <w:p w:rsidR="0046548C" w:rsidRPr="0046548C" w:rsidRDefault="0046548C" w:rsidP="0002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 Eğitim Alma Hareketliliği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Önlisans</w:t>
            </w:r>
          </w:p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421" w:type="dxa"/>
            <w:textDirection w:val="btLr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420" w:type="dxa"/>
            <w:textDirection w:val="btLr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Yararlanan Toplam Öğrenci sayısı</w:t>
            </w:r>
          </w:p>
        </w:tc>
        <w:tc>
          <w:tcPr>
            <w:tcW w:w="427" w:type="dxa"/>
            <w:textDirection w:val="btLr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Kontenjan</w:t>
            </w:r>
          </w:p>
        </w:tc>
        <w:tc>
          <w:tcPr>
            <w:tcW w:w="957" w:type="dxa"/>
            <w:textDirection w:val="btLr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Süre(Hafta)</w:t>
            </w:r>
          </w:p>
        </w:tc>
        <w:tc>
          <w:tcPr>
            <w:tcW w:w="283" w:type="dxa"/>
            <w:textDirection w:val="btLr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Kontenjan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Yararlanan Toplam Öğretim Elemanı sayısı</w:t>
            </w:r>
          </w:p>
        </w:tc>
      </w:tr>
      <w:tr w:rsidR="0046548C" w:rsidRPr="0046548C" w:rsidTr="00E6209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Fizik Tedavi Rehabilitas-yon</w:t>
            </w: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 de Almeria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İspanya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Okul Öncesi Öğretmenliği</w:t>
            </w: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WyzszaSzkolaPedagogicznaIm. JanuszaKorczaka W Warszawie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Polonya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548C" w:rsidRPr="0046548C" w:rsidTr="00E62097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Hemşirelik</w:t>
            </w: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InstitutoPolitecnico de Leira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Portekiz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UtenosKolegija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Litvanya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548C" w:rsidRPr="0046548C" w:rsidTr="00E62097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PowislanskiCollege in Kwidzyn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Polonya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İlişkiler</w:t>
            </w: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 of Lodz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Polonya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548C" w:rsidRPr="0046548C" w:rsidTr="00E62097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AGH University of ScienceandTechnology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Polonya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Bilgisayar Programcılığı</w:t>
            </w:r>
          </w:p>
        </w:tc>
        <w:tc>
          <w:tcPr>
            <w:tcW w:w="1417" w:type="dxa"/>
            <w:vMerge w:val="restart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StateHigherVocational School in NowySacz</w:t>
            </w:r>
          </w:p>
        </w:tc>
        <w:tc>
          <w:tcPr>
            <w:tcW w:w="1080" w:type="dxa"/>
            <w:vMerge w:val="restart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Polonya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548C" w:rsidRPr="0046548C" w:rsidTr="00E62097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Görsel-İşitsel Teknikler ve Medya Yapımcılığı</w:t>
            </w:r>
          </w:p>
        </w:tc>
        <w:tc>
          <w:tcPr>
            <w:tcW w:w="1417" w:type="dxa"/>
            <w:vMerge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Matematik</w:t>
            </w: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Universita' degliStudidiPadova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İtalya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548C" w:rsidRPr="0046548C" w:rsidTr="00E62097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Tarih</w:t>
            </w: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UniversitaDegliStudi Roma Tre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İtalya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Fen Bilgisi Öğrtmenliği</w:t>
            </w: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UniversitaDegliStudi Roma Tre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İtalya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548C" w:rsidRPr="0046548C" w:rsidTr="00E62097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Ziraat Fakültesi          ( Genel anlaşma)</w:t>
            </w: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UniversitadegliStudidellaTuscia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İtalya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UniwersytetTechnologiczno- Przyrodniczy w Bydgoszcay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Polonya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548C" w:rsidRPr="0046548C" w:rsidTr="00E62097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6548C" w:rsidRPr="0046548C" w:rsidRDefault="0046548C" w:rsidP="00020E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5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Muhasebe ve Vergi Uygulamaları</w:t>
            </w:r>
          </w:p>
        </w:tc>
        <w:tc>
          <w:tcPr>
            <w:tcW w:w="141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SpiruHaretUniversity</w:t>
            </w:r>
          </w:p>
        </w:tc>
        <w:tc>
          <w:tcPr>
            <w:tcW w:w="108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Romanya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1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548C" w:rsidRPr="0046548C" w:rsidRDefault="0046548C" w:rsidP="0002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EF436C" w:rsidRPr="0046548C" w:rsidRDefault="00EF436C"/>
    <w:p w:rsidR="0046548C" w:rsidRPr="0046548C" w:rsidRDefault="0046548C"/>
    <w:tbl>
      <w:tblPr>
        <w:tblStyle w:val="KlavuzTablo6-Renkli-Vurgu5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4111"/>
      </w:tblGrid>
      <w:tr w:rsidR="0046548C" w:rsidRPr="0046548C" w:rsidTr="00E6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</w:tcPr>
          <w:p w:rsidR="0046548C" w:rsidRPr="0046548C" w:rsidRDefault="0046548C" w:rsidP="00020ED8">
            <w:pPr>
              <w:jc w:val="center"/>
              <w:rPr>
                <w:rFonts w:asciiTheme="majorHAnsi" w:hAnsiTheme="majorHAnsi" w:cs="Times New Roman"/>
                <w:color w:val="auto"/>
              </w:rPr>
            </w:pPr>
            <w:r w:rsidRPr="0046548C">
              <w:rPr>
                <w:rFonts w:asciiTheme="majorHAnsi" w:hAnsiTheme="majorHAnsi" w:cs="Times New Roman"/>
                <w:color w:val="auto"/>
              </w:rPr>
              <w:t>F</w:t>
            </w:r>
            <w:r w:rsidR="00266AC8">
              <w:rPr>
                <w:rFonts w:asciiTheme="majorHAnsi" w:hAnsiTheme="majorHAnsi" w:cs="Times New Roman"/>
                <w:color w:val="auto"/>
              </w:rPr>
              <w:t>ARABİ DEĞİŞİM PROGRAMI 2015-2016</w:t>
            </w:r>
            <w:r w:rsidRPr="0046548C">
              <w:rPr>
                <w:rFonts w:asciiTheme="majorHAnsi" w:hAnsiTheme="majorHAnsi" w:cs="Times New Roman"/>
                <w:color w:val="auto"/>
              </w:rPr>
              <w:t xml:space="preserve"> AKADEMİK YILI GELEN ÖĞRENCİ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6548C" w:rsidRPr="0046548C" w:rsidRDefault="0046548C" w:rsidP="00020ED8">
            <w:pPr>
              <w:jc w:val="center"/>
              <w:rPr>
                <w:rFonts w:asciiTheme="majorHAnsi" w:hAnsiTheme="majorHAnsi" w:cs="Times New Roman"/>
                <w:color w:val="auto"/>
              </w:rPr>
            </w:pPr>
            <w:r w:rsidRPr="0046548C">
              <w:rPr>
                <w:rFonts w:asciiTheme="majorHAnsi" w:hAnsiTheme="majorHAnsi" w:cs="Times New Roman"/>
                <w:color w:val="auto"/>
              </w:rPr>
              <w:t>Öğrenci Sayısı</w:t>
            </w:r>
          </w:p>
        </w:tc>
        <w:tc>
          <w:tcPr>
            <w:tcW w:w="3969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46548C">
              <w:rPr>
                <w:rFonts w:asciiTheme="majorHAnsi" w:hAnsiTheme="majorHAnsi" w:cs="Times New Roman"/>
                <w:b/>
              </w:rPr>
              <w:t>Öğrencinin Geldiği Üniversite</w:t>
            </w:r>
          </w:p>
        </w:tc>
        <w:tc>
          <w:tcPr>
            <w:tcW w:w="4111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46548C">
              <w:rPr>
                <w:rFonts w:asciiTheme="majorHAnsi" w:hAnsiTheme="majorHAnsi" w:cs="Times New Roman"/>
                <w:b/>
              </w:rPr>
              <w:t>Bölüm/ Anabilim Dalı/Program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2</w:t>
            </w:r>
          </w:p>
        </w:tc>
        <w:tc>
          <w:tcPr>
            <w:tcW w:w="3969" w:type="dxa"/>
            <w:vMerge w:val="restart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Abant İzzet Baysal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Sınıf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Türkçe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1</w:t>
            </w:r>
          </w:p>
        </w:tc>
        <w:tc>
          <w:tcPr>
            <w:tcW w:w="3969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Adnan Menderes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Okul Öncesi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2</w:t>
            </w:r>
          </w:p>
        </w:tc>
        <w:tc>
          <w:tcPr>
            <w:tcW w:w="3969" w:type="dxa"/>
            <w:vMerge w:val="restart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Afyon Kocatepe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Okul Öncesi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Sosyal Bilgiler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2</w:t>
            </w:r>
          </w:p>
        </w:tc>
        <w:tc>
          <w:tcPr>
            <w:tcW w:w="3969" w:type="dxa"/>
            <w:vMerge w:val="restart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Ağrı İbrahim Çeçen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 xml:space="preserve">Sınıf Öğretmenliği 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3</w:t>
            </w:r>
          </w:p>
        </w:tc>
        <w:tc>
          <w:tcPr>
            <w:tcW w:w="3969" w:type="dxa"/>
            <w:vMerge w:val="restart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Aksaray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Sınıf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Kamu Yönetimi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2</w:t>
            </w:r>
          </w:p>
        </w:tc>
        <w:tc>
          <w:tcPr>
            <w:tcW w:w="3969" w:type="dxa"/>
            <w:vMerge w:val="restart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Amasya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Bilgisayar ve Öğretim Teknolojileri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Türkçe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2</w:t>
            </w:r>
          </w:p>
        </w:tc>
        <w:tc>
          <w:tcPr>
            <w:tcW w:w="3969" w:type="dxa"/>
            <w:vMerge w:val="restart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Bayburt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Sınıf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1</w:t>
            </w:r>
          </w:p>
        </w:tc>
        <w:tc>
          <w:tcPr>
            <w:tcW w:w="3969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Cumhuriyet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1</w:t>
            </w:r>
          </w:p>
        </w:tc>
        <w:tc>
          <w:tcPr>
            <w:tcW w:w="3969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Erciyes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Sınıf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2</w:t>
            </w:r>
          </w:p>
        </w:tc>
        <w:tc>
          <w:tcPr>
            <w:tcW w:w="3969" w:type="dxa"/>
            <w:vMerge w:val="restart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Erzincan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İlköğretim Matematik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Sınıf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1</w:t>
            </w:r>
          </w:p>
        </w:tc>
        <w:tc>
          <w:tcPr>
            <w:tcW w:w="3969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Gazi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Kamu Yönetimi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3</w:t>
            </w:r>
          </w:p>
        </w:tc>
        <w:tc>
          <w:tcPr>
            <w:tcW w:w="3969" w:type="dxa"/>
            <w:vMerge w:val="restart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Gaziosmanpaşa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Rehberlik ve Psikolojik Danışmanlık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Antrenörlük Eğitimi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Beden Eğitimi ve Spor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1</w:t>
            </w:r>
          </w:p>
        </w:tc>
        <w:tc>
          <w:tcPr>
            <w:tcW w:w="3969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İnönü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Sınıf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1</w:t>
            </w:r>
          </w:p>
        </w:tc>
        <w:tc>
          <w:tcPr>
            <w:tcW w:w="3969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Kafkas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Okul Öncesi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5</w:t>
            </w:r>
          </w:p>
        </w:tc>
        <w:tc>
          <w:tcPr>
            <w:tcW w:w="3969" w:type="dxa"/>
            <w:vMerge w:val="restart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Kastamonu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Okul Öncesi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Okul Öncesi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Sosyal Bilgiler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Sosyal Bilgiler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Tıbbi Dokümantasyon ve Sekreterlik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3</w:t>
            </w:r>
          </w:p>
        </w:tc>
        <w:tc>
          <w:tcPr>
            <w:tcW w:w="3969" w:type="dxa"/>
            <w:vMerge w:val="restart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Kırıkkale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Rehberlik ve Psikolojik Danışmanlık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Sınıf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vMerge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Antrenörlük Eğitimi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1</w:t>
            </w:r>
          </w:p>
        </w:tc>
        <w:tc>
          <w:tcPr>
            <w:tcW w:w="3969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Muğla Sıtkı Koçman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Arkeoloji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1</w:t>
            </w:r>
          </w:p>
        </w:tc>
        <w:tc>
          <w:tcPr>
            <w:tcW w:w="3969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Necmettin Erbakan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Türkçe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1</w:t>
            </w:r>
          </w:p>
        </w:tc>
        <w:tc>
          <w:tcPr>
            <w:tcW w:w="3969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Niğde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Sosyal Bilgiler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lastRenderedPageBreak/>
              <w:t>1</w:t>
            </w:r>
          </w:p>
        </w:tc>
        <w:tc>
          <w:tcPr>
            <w:tcW w:w="3969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Pamukkale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Okul Öncesi Öğretmenliği</w:t>
            </w:r>
          </w:p>
        </w:tc>
      </w:tr>
      <w:tr w:rsidR="0046548C" w:rsidRPr="0046548C" w:rsidTr="00E620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  <w:color w:val="auto"/>
              </w:rPr>
            </w:pPr>
            <w:r w:rsidRPr="0046548C">
              <w:rPr>
                <w:rFonts w:cstheme="minorHAnsi"/>
                <w:color w:val="auto"/>
              </w:rPr>
              <w:t>1</w:t>
            </w:r>
          </w:p>
        </w:tc>
        <w:tc>
          <w:tcPr>
            <w:tcW w:w="3969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Siirt Üniversitesi</w:t>
            </w:r>
          </w:p>
        </w:tc>
        <w:tc>
          <w:tcPr>
            <w:tcW w:w="4111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</w:tbl>
    <w:p w:rsidR="0046548C" w:rsidRPr="0046548C" w:rsidRDefault="0046548C" w:rsidP="0046548C">
      <w:pPr>
        <w:rPr>
          <w:rFonts w:cstheme="minorHAnsi"/>
          <w:b/>
          <w:bCs/>
        </w:rPr>
      </w:pPr>
      <w:r w:rsidRPr="0046548C">
        <w:rPr>
          <w:rFonts w:cstheme="minorHAnsi"/>
          <w:b/>
          <w:bCs/>
        </w:rPr>
        <w:t>Toplam Gelen Öğrenci Sayısı: 37</w:t>
      </w:r>
    </w:p>
    <w:tbl>
      <w:tblPr>
        <w:tblStyle w:val="ListeTablo1Ak-Vurgu5"/>
        <w:tblW w:w="9229" w:type="dxa"/>
        <w:tblLayout w:type="fixed"/>
        <w:tblLook w:val="04A0" w:firstRow="1" w:lastRow="0" w:firstColumn="1" w:lastColumn="0" w:noHBand="0" w:noVBand="1"/>
      </w:tblPr>
      <w:tblGrid>
        <w:gridCol w:w="1136"/>
        <w:gridCol w:w="3975"/>
        <w:gridCol w:w="4118"/>
      </w:tblGrid>
      <w:tr w:rsidR="0046548C" w:rsidRPr="0046548C" w:rsidTr="00E6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9" w:type="dxa"/>
            <w:gridSpan w:val="3"/>
          </w:tcPr>
          <w:p w:rsidR="0046548C" w:rsidRPr="0046548C" w:rsidRDefault="00266AC8" w:rsidP="00020ED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FARABİ DEĞİŞİM PROGRAMI 2015-2016</w:t>
            </w:r>
            <w:r w:rsidR="0046548C" w:rsidRPr="0046548C">
              <w:rPr>
                <w:rFonts w:asciiTheme="majorHAnsi" w:hAnsiTheme="majorHAnsi" w:cstheme="minorHAnsi"/>
              </w:rPr>
              <w:t xml:space="preserve"> AKADEMİK YILI GİDEN ÖĞRENCİ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46548C" w:rsidRPr="0046548C" w:rsidRDefault="0046548C" w:rsidP="00020ED8">
            <w:pPr>
              <w:jc w:val="center"/>
              <w:rPr>
                <w:rFonts w:asciiTheme="majorHAnsi" w:hAnsiTheme="majorHAnsi" w:cstheme="minorHAnsi"/>
              </w:rPr>
            </w:pPr>
            <w:r w:rsidRPr="0046548C">
              <w:rPr>
                <w:rFonts w:asciiTheme="majorHAnsi" w:hAnsiTheme="majorHAnsi" w:cstheme="minorHAnsi"/>
              </w:rPr>
              <w:t>Öğrenci Sayısı</w:t>
            </w:r>
          </w:p>
        </w:tc>
        <w:tc>
          <w:tcPr>
            <w:tcW w:w="3975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</w:rPr>
            </w:pPr>
            <w:r w:rsidRPr="0046548C">
              <w:rPr>
                <w:rFonts w:asciiTheme="majorHAnsi" w:hAnsiTheme="majorHAnsi" w:cstheme="minorHAnsi"/>
                <w:b/>
                <w:bCs/>
              </w:rPr>
              <w:t>Öğrencinin Gittiği Üniversite</w:t>
            </w:r>
          </w:p>
        </w:tc>
        <w:tc>
          <w:tcPr>
            <w:tcW w:w="4118" w:type="dxa"/>
          </w:tcPr>
          <w:p w:rsidR="0046548C" w:rsidRPr="0046548C" w:rsidRDefault="0046548C" w:rsidP="0002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</w:rPr>
            </w:pPr>
            <w:r w:rsidRPr="0046548C">
              <w:rPr>
                <w:rFonts w:asciiTheme="majorHAnsi" w:hAnsiTheme="majorHAnsi" w:cstheme="minorHAnsi"/>
                <w:b/>
                <w:bCs/>
              </w:rPr>
              <w:t>Bölüm/ Anabilim Dalı/Program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2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Afyon Kocatepe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Sosyal Bilgiler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Beden Eğitimi ve Spor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3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Akdeniz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Hemşirelik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Hemşirelik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7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Aksaray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İlköğretim Matematik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Okul Öncesi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Sınıf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Sosyal Bilgiler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Beden Eğitimi ve Spor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Bilgisayar Programcılığı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Muhasebe ve Vergi Uygulamaları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3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Amasya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Okul Öncesi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2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Bitlis Eren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İnşaat Teknolojisi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İnşaat Teknolojisi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2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Bülent Ecevit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Hemşirelik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Hemşirelik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Çanakkale Onsekiz Mart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Hemşirelik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Çukurova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lastRenderedPageBreak/>
              <w:t>2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Dicle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İktisat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2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Dumlupınar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Sınıf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12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Erciyes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İlköğretim Matematik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Rehberlik ve Psikolojik Danışmalık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Rehberlik ve Psikolojik Danışmalık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Sosyal Bilgiler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Türkçe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Beden Eğitimi ve Spor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Tıbbi Dokümantasyon ve Sekreterlik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Bilgisayar Programcılığı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İnşaat Teknolojisi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Muhasebe ve Vergi Uygulamaları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Muhasebe ve Vergi Uygulamaları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2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Eskişehir Osmangazi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Bilgisayar ve Öğretim Teknolojileri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Rehberlik ve Psikolojik Danışmalık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3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Gazi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Beden Eğitimi ve Spor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Muhasebe ve Vergi Uygulamaları</w:t>
            </w:r>
          </w:p>
        </w:tc>
      </w:tr>
      <w:tr w:rsidR="0046548C" w:rsidRPr="0046548C" w:rsidTr="00E6209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Gaziantep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Beden Eğitimi ve Spor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Gaziosmanpaşa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Sınıf Öğretmenliği</w:t>
            </w:r>
          </w:p>
        </w:tc>
      </w:tr>
      <w:tr w:rsidR="0046548C" w:rsidRPr="0046548C" w:rsidTr="00E6209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3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Hacettepe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Fizyoterapi ve Rehabilitasyon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Hemşirelik</w:t>
            </w:r>
          </w:p>
        </w:tc>
      </w:tr>
      <w:tr w:rsidR="0046548C" w:rsidRPr="0046548C" w:rsidTr="00E6209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Hemşirelik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5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İnönü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Bilgisayar ve Öğretim Teknolojileri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Bilgisayar ve Öğretim Teknolojileri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İnşaat Teknolojisi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İnşaat Teknolojisi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2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Kahramanmaraş Sütçü İmam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Yaşlı Bakımı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Kastamonu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Bilgisayar Programcılığı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5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Kırıkkale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Bilgisayar ve Öğretim Teknolojileri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Türkçe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Kamu Yönetimi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Kamu Yönetimi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Kocaeli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Büro Yönetimi ve Yönetici Asistanlığı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2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Mersin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Okul Öncesi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Beden Eğitimi ve Spor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3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Muğla Sıtkı Koçman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Rehberlik ve Psikolojik Danışmalık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Sosyal Bilgiler Öğretmenliği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Kamu Yönetimi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Mustafa Kemal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Spor Yöneticiliği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Necmettin Erbakan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İlköğretim Matematik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Nevşehir Hacı Bektaş Veli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Hemşirelik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Niğde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Fen Bilgisi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2</w:t>
            </w:r>
          </w:p>
        </w:tc>
        <w:tc>
          <w:tcPr>
            <w:tcW w:w="3975" w:type="dxa"/>
            <w:vMerge w:val="restart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Ondokuz Mayıs Üniversitesi</w:t>
            </w: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Rehberlik ve Psikolojik Danışmalık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  <w:hideMark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  <w:hideMark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Hemşirelik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Osmaniye Korkut Ata Üniversitesi</w:t>
            </w:r>
          </w:p>
        </w:tc>
        <w:tc>
          <w:tcPr>
            <w:tcW w:w="4118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Harita ve Kadastro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Pamukkale Üniversitesi</w:t>
            </w:r>
          </w:p>
        </w:tc>
        <w:tc>
          <w:tcPr>
            <w:tcW w:w="4118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Türkçe Öğretmenliği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Sakarya Üniversitesi</w:t>
            </w:r>
          </w:p>
        </w:tc>
        <w:tc>
          <w:tcPr>
            <w:tcW w:w="4118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Hemşirelik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lastRenderedPageBreak/>
              <w:t>2</w:t>
            </w:r>
          </w:p>
        </w:tc>
        <w:tc>
          <w:tcPr>
            <w:tcW w:w="3975" w:type="dxa"/>
            <w:vMerge w:val="restart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Selçuk Üniversitesi</w:t>
            </w:r>
          </w:p>
        </w:tc>
        <w:tc>
          <w:tcPr>
            <w:tcW w:w="4118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Hemşirelik</w:t>
            </w:r>
          </w:p>
        </w:tc>
      </w:tr>
      <w:tr w:rsidR="0046548C" w:rsidRPr="0046548C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  <w:vMerge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118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Harita ve Kadastro</w:t>
            </w:r>
          </w:p>
        </w:tc>
      </w:tr>
      <w:tr w:rsidR="0046548C" w:rsidRPr="0046548C" w:rsidTr="00E6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Siirt Üniversitesi</w:t>
            </w:r>
          </w:p>
        </w:tc>
        <w:tc>
          <w:tcPr>
            <w:tcW w:w="4118" w:type="dxa"/>
            <w:noWrap/>
          </w:tcPr>
          <w:p w:rsidR="0046548C" w:rsidRPr="0046548C" w:rsidRDefault="0046548C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Sosyal Bilgiler Öğretmenliği</w:t>
            </w:r>
          </w:p>
        </w:tc>
      </w:tr>
      <w:tr w:rsidR="0046548C" w:rsidRPr="00BA7868" w:rsidTr="00E6209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noWrap/>
          </w:tcPr>
          <w:p w:rsidR="0046548C" w:rsidRPr="0046548C" w:rsidRDefault="0046548C" w:rsidP="00020ED8">
            <w:pPr>
              <w:jc w:val="center"/>
              <w:rPr>
                <w:rFonts w:cstheme="minorHAnsi"/>
              </w:rPr>
            </w:pPr>
            <w:r w:rsidRPr="0046548C">
              <w:rPr>
                <w:rFonts w:cstheme="minorHAnsi"/>
              </w:rPr>
              <w:t>1</w:t>
            </w:r>
          </w:p>
        </w:tc>
        <w:tc>
          <w:tcPr>
            <w:tcW w:w="3975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Süleyman Demirel Üniversitesi</w:t>
            </w:r>
          </w:p>
        </w:tc>
        <w:tc>
          <w:tcPr>
            <w:tcW w:w="4118" w:type="dxa"/>
            <w:noWrap/>
          </w:tcPr>
          <w:p w:rsidR="0046548C" w:rsidRPr="0046548C" w:rsidRDefault="0046548C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6548C">
              <w:rPr>
                <w:rFonts w:cstheme="minorHAnsi"/>
                <w:b/>
                <w:bCs/>
              </w:rPr>
              <w:t>Tarımsal Biyoteknoloji</w:t>
            </w:r>
          </w:p>
        </w:tc>
      </w:tr>
    </w:tbl>
    <w:p w:rsidR="0046548C" w:rsidRPr="0079210F" w:rsidRDefault="0046548C" w:rsidP="0046548C">
      <w:pPr>
        <w:rPr>
          <w:b/>
          <w:bCs/>
          <w:color w:val="7030A0"/>
        </w:rPr>
      </w:pPr>
      <w:r w:rsidRPr="0079210F">
        <w:rPr>
          <w:b/>
          <w:bCs/>
          <w:color w:val="7030A0"/>
        </w:rPr>
        <w:t>Toplam</w:t>
      </w:r>
      <w:r>
        <w:rPr>
          <w:b/>
          <w:bCs/>
          <w:color w:val="7030A0"/>
        </w:rPr>
        <w:t xml:space="preserve"> Giden</w:t>
      </w:r>
      <w:r w:rsidRPr="0079210F">
        <w:rPr>
          <w:b/>
          <w:bCs/>
          <w:color w:val="7030A0"/>
        </w:rPr>
        <w:t xml:space="preserve"> Öğrenci Sayısı: 79</w:t>
      </w:r>
    </w:p>
    <w:p w:rsidR="0046548C" w:rsidRDefault="0046548C"/>
    <w:p w:rsidR="0046548C" w:rsidRDefault="0046548C"/>
    <w:p w:rsidR="0046548C" w:rsidRPr="002D2AC9" w:rsidRDefault="0046548C" w:rsidP="004654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D2AC9">
        <w:rPr>
          <w:rFonts w:ascii="Times New Roman" w:hAnsi="Times New Roman" w:cs="Times New Roman"/>
          <w:b/>
        </w:rPr>
        <w:t xml:space="preserve"> 2016 yılına ait öğrenci hareketlilikleri</w:t>
      </w:r>
      <w:r w:rsidR="00075B34">
        <w:rPr>
          <w:rFonts w:ascii="Times New Roman" w:hAnsi="Times New Roman" w:cs="Times New Roman"/>
          <w:b/>
        </w:rPr>
        <w:t xml:space="preserve"> bilgisinin</w:t>
      </w:r>
      <w:bookmarkStart w:id="0" w:name="_GoBack"/>
      <w:bookmarkEnd w:id="0"/>
      <w:r w:rsidRPr="002D2AC9">
        <w:rPr>
          <w:rFonts w:ascii="Times New Roman" w:hAnsi="Times New Roman" w:cs="Times New Roman"/>
          <w:b/>
        </w:rPr>
        <w:t xml:space="preserve"> örneklerdeki tablolar gibi doldurulması gerekmektedir.</w:t>
      </w:r>
    </w:p>
    <w:sectPr w:rsidR="0046548C" w:rsidRPr="002D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247"/>
    <w:multiLevelType w:val="hybridMultilevel"/>
    <w:tmpl w:val="7F3E0D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94"/>
    <w:rsid w:val="00075B34"/>
    <w:rsid w:val="00266AC8"/>
    <w:rsid w:val="002D2AC9"/>
    <w:rsid w:val="0046548C"/>
    <w:rsid w:val="00E62097"/>
    <w:rsid w:val="00EF436C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F088B-3286-460B-ABD2-50B2DC62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8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4">
    <w:name w:val="Medium Grid 3 Accent 4"/>
    <w:basedOn w:val="NormalTablo"/>
    <w:uiPriority w:val="69"/>
    <w:rsid w:val="0046548C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ListeParagraf">
    <w:name w:val="List Paragraph"/>
    <w:basedOn w:val="Normal"/>
    <w:uiPriority w:val="34"/>
    <w:qFormat/>
    <w:rsid w:val="0046548C"/>
    <w:pPr>
      <w:ind w:left="720"/>
      <w:contextualSpacing/>
    </w:pPr>
  </w:style>
  <w:style w:type="table" w:styleId="ListeTablo1Ak-Vurgu1">
    <w:name w:val="List Table 1 Light Accent 1"/>
    <w:basedOn w:val="NormalTablo"/>
    <w:uiPriority w:val="46"/>
    <w:rsid w:val="004654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4654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4654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4654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4654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5Koyu-Vurgu1">
    <w:name w:val="Grid Table 5 Dark Accent 1"/>
    <w:basedOn w:val="NormalTablo"/>
    <w:uiPriority w:val="50"/>
    <w:rsid w:val="00E620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6-Renkli-Vurgu5">
    <w:name w:val="Grid Table 6 Colorful Accent 5"/>
    <w:basedOn w:val="NormalTablo"/>
    <w:uiPriority w:val="51"/>
    <w:rsid w:val="00E620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974</Words>
  <Characters>5556</Characters>
  <Application>Microsoft Office Word</Application>
  <DocSecurity>0</DocSecurity>
  <Lines>46</Lines>
  <Paragraphs>13</Paragraphs>
  <ScaleCrop>false</ScaleCrop>
  <Company>SilentAll Team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2016-12-19T10:24:00Z</dcterms:created>
  <dcterms:modified xsi:type="dcterms:W3CDTF">2016-12-29T11:25:00Z</dcterms:modified>
</cp:coreProperties>
</file>