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67" w:rsidRPr="00AF3096" w:rsidRDefault="005D0FC9" w:rsidP="007F4467">
      <w:pPr>
        <w:pStyle w:val="Balk2"/>
        <w:spacing w:before="0"/>
        <w:ind w:left="0" w:firstLine="0"/>
        <w:rPr>
          <w:b w:val="0"/>
          <w:bCs/>
          <w:i w:val="0"/>
          <w:sz w:val="24"/>
          <w:szCs w:val="24"/>
        </w:rPr>
      </w:pPr>
      <w:r w:rsidRPr="00AF3096">
        <w:rPr>
          <w:i w:val="0"/>
          <w:iCs/>
          <w:sz w:val="24"/>
          <w:szCs w:val="24"/>
        </w:rPr>
        <w:t xml:space="preserve">KIRŞEHİR </w:t>
      </w:r>
      <w:r w:rsidR="004C0060" w:rsidRPr="00AF3096">
        <w:rPr>
          <w:i w:val="0"/>
          <w:iCs/>
          <w:sz w:val="24"/>
          <w:szCs w:val="24"/>
        </w:rPr>
        <w:t>AHİ EVRAN ÜNİVERSİTESİ</w:t>
      </w:r>
      <w:r w:rsidRPr="00AF3096">
        <w:rPr>
          <w:i w:val="0"/>
          <w:iCs/>
          <w:sz w:val="24"/>
          <w:szCs w:val="24"/>
        </w:rPr>
        <w:t xml:space="preserve"> </w:t>
      </w:r>
      <w:r w:rsidR="007F4467" w:rsidRPr="00AF3096">
        <w:rPr>
          <w:i w:val="0"/>
          <w:iCs/>
          <w:sz w:val="24"/>
          <w:szCs w:val="24"/>
        </w:rPr>
        <w:t>TIP FAKÜLTESİ</w:t>
      </w:r>
      <w:r w:rsidRPr="00AF3096">
        <w:rPr>
          <w:bCs/>
          <w:i w:val="0"/>
          <w:sz w:val="24"/>
          <w:szCs w:val="24"/>
        </w:rPr>
        <w:t xml:space="preserve"> </w:t>
      </w:r>
    </w:p>
    <w:p w:rsidR="007F4467" w:rsidRPr="00AF3096" w:rsidRDefault="007F4467" w:rsidP="007C2A5D">
      <w:pPr>
        <w:jc w:val="center"/>
        <w:rPr>
          <w:b/>
          <w:bCs/>
        </w:rPr>
      </w:pPr>
      <w:r w:rsidRPr="00AF3096">
        <w:rPr>
          <w:b/>
          <w:bCs/>
        </w:rPr>
        <w:t xml:space="preserve">DÖNEM </w:t>
      </w:r>
      <w:r w:rsidR="007C2A5D" w:rsidRPr="00AF3096">
        <w:rPr>
          <w:b/>
          <w:bCs/>
        </w:rPr>
        <w:t>I / DERS</w:t>
      </w:r>
      <w:r w:rsidRPr="00AF3096">
        <w:rPr>
          <w:b/>
          <w:bCs/>
        </w:rPr>
        <w:t xml:space="preserve"> KURULU </w:t>
      </w:r>
      <w:r w:rsidR="00750D06" w:rsidRPr="00AF3096">
        <w:rPr>
          <w:b/>
          <w:bCs/>
        </w:rPr>
        <w:t>I</w:t>
      </w:r>
    </w:p>
    <w:p w:rsidR="007F4467" w:rsidRPr="00AF3096" w:rsidRDefault="007C2A5D" w:rsidP="00AF3096">
      <w:pPr>
        <w:jc w:val="center"/>
        <w:rPr>
          <w:b/>
        </w:rPr>
      </w:pPr>
      <w:r w:rsidRPr="00AF3096">
        <w:rPr>
          <w:b/>
          <w:bCs/>
        </w:rPr>
        <w:t>TIP TARİHİ VE</w:t>
      </w:r>
      <w:r w:rsidR="00AF3096">
        <w:rPr>
          <w:b/>
          <w:bCs/>
        </w:rPr>
        <w:t xml:space="preserve"> İNSANIN BİYOPSİKOSOSYAL ÇEVRES</w:t>
      </w:r>
    </w:p>
    <w:tbl>
      <w:tblPr>
        <w:tblpPr w:leftFromText="141" w:rightFromText="141" w:vertAnchor="page" w:horzAnchor="margin" w:tblpY="2506"/>
        <w:tblW w:w="9092" w:type="dxa"/>
        <w:tblLayout w:type="fixed"/>
        <w:tblLook w:val="0000" w:firstRow="0" w:lastRow="0" w:firstColumn="0" w:lastColumn="0" w:noHBand="0" w:noVBand="0"/>
      </w:tblPr>
      <w:tblGrid>
        <w:gridCol w:w="2411"/>
        <w:gridCol w:w="6681"/>
      </w:tblGrid>
      <w:tr w:rsidR="00AF3096" w:rsidRPr="00AF3096" w:rsidTr="00AF3096"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 xml:space="preserve">I. DERS KURULU:  </w:t>
            </w:r>
            <w:r w:rsidRPr="00AF3096">
              <w:rPr>
                <w:b/>
                <w:bCs/>
                <w:sz w:val="20"/>
                <w:szCs w:val="20"/>
              </w:rPr>
              <w:t xml:space="preserve"> TIP TARİHİ VE İNSANIN BİYOPSİKOSOSYAL ÇEVRESİ</w:t>
            </w:r>
          </w:p>
        </w:tc>
      </w:tr>
      <w:tr w:rsidR="00AF3096" w:rsidRPr="00AF3096" w:rsidTr="00AF309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Süre: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 hafta 102 saat</w:t>
            </w:r>
          </w:p>
        </w:tc>
      </w:tr>
      <w:tr w:rsidR="00AF3096" w:rsidRPr="00AF3096" w:rsidTr="00AF309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Yöntem: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Teorik ve laboratuvar çalışması</w:t>
            </w:r>
          </w:p>
        </w:tc>
      </w:tr>
      <w:tr w:rsidR="00AF3096" w:rsidRPr="00AF3096" w:rsidTr="00AF309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Ölçme ve Değerlendirme: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Ders kurulu içinde </w:t>
            </w:r>
            <w:proofErr w:type="gramStart"/>
            <w:r w:rsidRPr="00AF3096">
              <w:rPr>
                <w:sz w:val="20"/>
                <w:szCs w:val="20"/>
              </w:rPr>
              <w:t>modül</w:t>
            </w:r>
            <w:proofErr w:type="gramEnd"/>
            <w:r w:rsidRPr="00AF3096">
              <w:rPr>
                <w:sz w:val="20"/>
                <w:szCs w:val="20"/>
              </w:rPr>
              <w:t xml:space="preserve"> ve kurul sınavları yapılır. </w:t>
            </w:r>
          </w:p>
        </w:tc>
      </w:tr>
      <w:tr w:rsidR="00AF3096" w:rsidRPr="00AF3096" w:rsidTr="00AF3096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Alt Başlıklar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pStyle w:val="ListeParagraf"/>
              <w:numPr>
                <w:ilvl w:val="0"/>
                <w:numId w:val="3"/>
              </w:numPr>
              <w:ind w:left="453"/>
              <w:rPr>
                <w:sz w:val="20"/>
                <w:szCs w:val="20"/>
              </w:rPr>
            </w:pPr>
            <w:r w:rsidRPr="00AF3096">
              <w:rPr>
                <w:bCs/>
                <w:sz w:val="20"/>
                <w:szCs w:val="20"/>
              </w:rPr>
              <w:t xml:space="preserve">Tıp Tarihi ve Etiği 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pStyle w:val="ListeParagraf"/>
              <w:numPr>
                <w:ilvl w:val="0"/>
                <w:numId w:val="3"/>
              </w:numPr>
              <w:ind w:left="453"/>
              <w:rPr>
                <w:bCs/>
                <w:sz w:val="20"/>
                <w:szCs w:val="20"/>
              </w:rPr>
            </w:pPr>
            <w:r w:rsidRPr="00AF3096">
              <w:rPr>
                <w:color w:val="000000"/>
                <w:sz w:val="20"/>
                <w:szCs w:val="20"/>
                <w:lang w:eastAsia="tr-TR"/>
              </w:rPr>
              <w:t>Sağlıkta Araştırma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pStyle w:val="ListeParagraf"/>
              <w:numPr>
                <w:ilvl w:val="0"/>
                <w:numId w:val="3"/>
              </w:numPr>
              <w:ind w:left="453"/>
              <w:rPr>
                <w:bCs/>
                <w:sz w:val="20"/>
                <w:szCs w:val="20"/>
              </w:rPr>
            </w:pPr>
            <w:r w:rsidRPr="00AF3096">
              <w:rPr>
                <w:bCs/>
                <w:sz w:val="20"/>
                <w:szCs w:val="20"/>
              </w:rPr>
              <w:t xml:space="preserve">İnsan ve </w:t>
            </w:r>
            <w:proofErr w:type="spellStart"/>
            <w:r w:rsidRPr="00AF3096">
              <w:rPr>
                <w:bCs/>
                <w:sz w:val="20"/>
                <w:szCs w:val="20"/>
              </w:rPr>
              <w:t>Biyopsikososyal</w:t>
            </w:r>
            <w:proofErr w:type="spellEnd"/>
            <w:r w:rsidRPr="00AF3096">
              <w:rPr>
                <w:bCs/>
                <w:sz w:val="20"/>
                <w:szCs w:val="20"/>
              </w:rPr>
              <w:t xml:space="preserve"> Çevre</w:t>
            </w:r>
          </w:p>
        </w:tc>
      </w:tr>
      <w:tr w:rsidR="00AF3096" w:rsidRPr="00AF3096" w:rsidTr="00AF309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Amaç: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Tıp eğitiminin ileriki yıllarında gerekli olan mesleki bilgi ve beceriler için öğrenciye temel bilgileri vermektir.</w:t>
            </w:r>
          </w:p>
        </w:tc>
      </w:tr>
      <w:tr w:rsidR="00AF3096" w:rsidRPr="00AF3096" w:rsidTr="00AF3096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Hedefler: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left="252" w:right="131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1) Meslek hayatlarında kullanılacak olan tıbbi terminoloji ve kavramların bilinmesi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left="252" w:right="131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2) Sosyal tıp ve halk sağlığının iyileştirilmesi konularında kaydedilen gelişmeleri kavrayarak, insan ve toplum sağlığı hakkında bilgi sahibi olmaları;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left="252" w:right="131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3) K</w:t>
            </w:r>
            <w:r w:rsidRPr="00AF3096">
              <w:rPr>
                <w:iCs/>
                <w:sz w:val="20"/>
                <w:szCs w:val="20"/>
              </w:rPr>
              <w:t>üreselleşmenin, göçün, yoksulluğun ve sağlıkta çevresel faktörlerin sağlık düzeylerine etkilerinin bilinmesi ve uluslararası sağlık örgütlerinin rolleri hakkında bilgi sahibi olmaları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left="252" w:right="131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4) Hasta ve hekim ilişkisinin önemi ile birlikte, davranış bilimleri ve hasta psikolojisi konularının temel düzeyde bilinmesi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left="252" w:right="131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5)  Ekip içinde çalışma becerisi kazanılması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left="252" w:right="131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6) Araştırma yöntemi ve teknikleri hakkında genel bilgilerin verilmesi ve buna yönelik olarak olaylara bakış açılarının düşünme, yargılama ve hızlı karara varma açısından </w:t>
            </w:r>
            <w:proofErr w:type="spellStart"/>
            <w:r w:rsidRPr="00AF3096">
              <w:rPr>
                <w:sz w:val="20"/>
                <w:szCs w:val="20"/>
              </w:rPr>
              <w:t>biyoistatistik</w:t>
            </w:r>
            <w:proofErr w:type="spellEnd"/>
            <w:r w:rsidRPr="00AF3096">
              <w:rPr>
                <w:sz w:val="20"/>
                <w:szCs w:val="20"/>
              </w:rPr>
              <w:t xml:space="preserve"> konularının temel düzeyde bilinmesi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pStyle w:val="ListeParagraf1"/>
              <w:spacing w:line="276" w:lineRule="auto"/>
              <w:ind w:left="252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7) </w:t>
            </w:r>
            <w:r w:rsidRPr="00AF3096">
              <w:rPr>
                <w:sz w:val="20"/>
                <w:szCs w:val="20"/>
                <w:shd w:val="clear" w:color="auto" w:fill="FFFFFF"/>
              </w:rPr>
              <w:t>Tıbbın evrimsel sürecinde öğrencilere hekim kimliğinin ve mesleğin hasta merkezli değerlerinin öğretilmesi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pStyle w:val="ListeParagraf1"/>
              <w:spacing w:line="276" w:lineRule="auto"/>
              <w:ind w:left="252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8) </w:t>
            </w:r>
            <w:r w:rsidRPr="00AF3096">
              <w:rPr>
                <w:sz w:val="20"/>
                <w:szCs w:val="20"/>
                <w:shd w:val="clear" w:color="auto" w:fill="FFFFFF"/>
              </w:rPr>
              <w:t>Hekimliğin</w:t>
            </w:r>
            <w:r w:rsidRPr="00AF3096">
              <w:rPr>
                <w:sz w:val="20"/>
                <w:szCs w:val="20"/>
              </w:rPr>
              <w:t xml:space="preserve"> tarih öncesinden günümüze olan değişimini ve tarih boyunca tıptaki uygulamaların öğretilmesi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9)  Tıp etiği hakkında bilgi sahibi olunması</w:t>
            </w:r>
          </w:p>
        </w:tc>
      </w:tr>
    </w:tbl>
    <w:p w:rsidR="007F4467" w:rsidRPr="00AF3096" w:rsidRDefault="007F4467" w:rsidP="007F4467"/>
    <w:p w:rsidR="00E5683B" w:rsidRPr="00AF3096" w:rsidRDefault="00E5683B" w:rsidP="00E5683B">
      <w:pPr>
        <w:ind w:firstLine="708"/>
        <w:jc w:val="center"/>
        <w:rPr>
          <w:b/>
          <w:sz w:val="20"/>
          <w:szCs w:val="20"/>
        </w:rPr>
      </w:pPr>
      <w:r w:rsidRPr="00AF3096">
        <w:rPr>
          <w:b/>
          <w:sz w:val="20"/>
          <w:szCs w:val="20"/>
        </w:rPr>
        <w:t>KURULDA DERSİ OLAN ANABİLİM DALLARI</w:t>
      </w:r>
    </w:p>
    <w:p w:rsidR="00E5683B" w:rsidRPr="00AF3096" w:rsidRDefault="00E5683B" w:rsidP="00E5683B">
      <w:pPr>
        <w:ind w:firstLine="708"/>
        <w:jc w:val="center"/>
        <w:rPr>
          <w:b/>
          <w:sz w:val="20"/>
          <w:szCs w:val="20"/>
        </w:rPr>
      </w:pPr>
    </w:p>
    <w:p w:rsidR="004C0060" w:rsidRPr="00AF3096" w:rsidRDefault="004C0060" w:rsidP="004C0060">
      <w:pPr>
        <w:ind w:firstLine="708"/>
      </w:pPr>
    </w:p>
    <w:tbl>
      <w:tblPr>
        <w:tblpPr w:leftFromText="141" w:rightFromText="141" w:vertAnchor="text" w:horzAnchor="margin" w:tblpXSpec="center" w:tblpY="-5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1107"/>
        <w:gridCol w:w="1581"/>
        <w:gridCol w:w="1265"/>
      </w:tblGrid>
      <w:tr w:rsidR="00723B83" w:rsidRPr="00AF3096" w:rsidTr="00723B83">
        <w:trPr>
          <w:trHeight w:val="246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AA1D57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8814E0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8814E0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Klinik Beceri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723B83" w:rsidP="008814E0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Toplam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Aile Hekimliği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10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Biyofizik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  <w:r w:rsidR="0067664C" w:rsidRPr="00AF3096">
              <w:rPr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  <w:r w:rsidR="0067664C" w:rsidRPr="00AF3096">
              <w:rPr>
                <w:sz w:val="20"/>
                <w:szCs w:val="20"/>
              </w:rPr>
              <w:t>0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D45E45">
            <w:pPr>
              <w:rPr>
                <w:sz w:val="20"/>
                <w:szCs w:val="20"/>
              </w:rPr>
            </w:pPr>
            <w:proofErr w:type="spellStart"/>
            <w:r w:rsidRPr="00AF3096">
              <w:rPr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8C6E60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8C6E60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24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Tıbbi Biyokimya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Enfeksiyon Hastalıkları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BF551C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BF551C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Halk Sağlığı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B83B70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  <w:r w:rsidR="00F7581C" w:rsidRPr="00AF3096">
              <w:rPr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B83B70" w:rsidP="00E5798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  <w:r w:rsidR="00F7581C" w:rsidRPr="00AF3096">
              <w:rPr>
                <w:sz w:val="20"/>
                <w:szCs w:val="20"/>
              </w:rPr>
              <w:t>8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Tıbbi Mikrobiyoloji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BF551C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BF551C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Ruh Sağlığı ve Hastalıkları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Radyoloji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snapToGrid w:val="0"/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Tıp Tarihi ve Etik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  <w:r w:rsidR="00E5798D" w:rsidRPr="00AF3096">
              <w:rPr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snapToGrid w:val="0"/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  <w:r w:rsidR="00E5798D" w:rsidRPr="00AF3096">
              <w:rPr>
                <w:sz w:val="20"/>
                <w:szCs w:val="20"/>
              </w:rPr>
              <w:t>4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Toplam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67664C" w:rsidP="00E90C40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97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BF551C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E04C7A" w:rsidP="00BF551C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10</w:t>
            </w:r>
            <w:r w:rsidR="0067664C" w:rsidRPr="00AF3096">
              <w:rPr>
                <w:sz w:val="20"/>
                <w:szCs w:val="20"/>
              </w:rPr>
              <w:t>2</w:t>
            </w:r>
          </w:p>
        </w:tc>
      </w:tr>
    </w:tbl>
    <w:p w:rsidR="004C0060" w:rsidRDefault="004C0060" w:rsidP="004C0060">
      <w:pPr>
        <w:ind w:firstLine="708"/>
      </w:pPr>
    </w:p>
    <w:p w:rsidR="004C0060" w:rsidRDefault="004C0060" w:rsidP="004C0060">
      <w:pPr>
        <w:ind w:firstLine="708"/>
      </w:pPr>
    </w:p>
    <w:p w:rsidR="004C0060" w:rsidRDefault="004C0060" w:rsidP="004C0060">
      <w:pPr>
        <w:ind w:firstLine="708"/>
      </w:pPr>
    </w:p>
    <w:p w:rsidR="004C0060" w:rsidRDefault="004C0060" w:rsidP="004C0060">
      <w:pPr>
        <w:ind w:firstLine="708"/>
      </w:pPr>
    </w:p>
    <w:p w:rsidR="004C0060" w:rsidRDefault="004C0060" w:rsidP="004C0060">
      <w:pPr>
        <w:ind w:firstLine="708"/>
      </w:pPr>
    </w:p>
    <w:p w:rsidR="004C0060" w:rsidRDefault="004C0060" w:rsidP="004C0060">
      <w:pPr>
        <w:ind w:firstLine="708"/>
      </w:pPr>
    </w:p>
    <w:p w:rsidR="004C0060" w:rsidRDefault="004C0060" w:rsidP="004C0060">
      <w:pPr>
        <w:rPr>
          <w:sz w:val="20"/>
          <w:szCs w:val="20"/>
        </w:rPr>
      </w:pPr>
    </w:p>
    <w:p w:rsidR="001761FD" w:rsidRDefault="001761FD" w:rsidP="004C0060">
      <w:pPr>
        <w:rPr>
          <w:sz w:val="20"/>
          <w:szCs w:val="20"/>
        </w:rPr>
      </w:pPr>
    </w:p>
    <w:p w:rsidR="001761FD" w:rsidRPr="001761FD" w:rsidRDefault="001761FD" w:rsidP="001761FD">
      <w:pPr>
        <w:rPr>
          <w:sz w:val="20"/>
          <w:szCs w:val="20"/>
        </w:rPr>
      </w:pPr>
    </w:p>
    <w:p w:rsidR="001761FD" w:rsidRPr="001761FD" w:rsidRDefault="001761FD" w:rsidP="001761FD">
      <w:pPr>
        <w:rPr>
          <w:sz w:val="20"/>
          <w:szCs w:val="20"/>
        </w:rPr>
      </w:pPr>
    </w:p>
    <w:p w:rsidR="001761FD" w:rsidRPr="001761FD" w:rsidRDefault="001761FD" w:rsidP="001761FD">
      <w:pPr>
        <w:rPr>
          <w:sz w:val="20"/>
          <w:szCs w:val="20"/>
        </w:rPr>
      </w:pPr>
    </w:p>
    <w:p w:rsidR="001761FD" w:rsidRDefault="001761FD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E5458B" w:rsidRDefault="00E5458B" w:rsidP="00AF3096">
      <w:pPr>
        <w:jc w:val="center"/>
        <w:rPr>
          <w:b/>
          <w:iCs/>
          <w:szCs w:val="20"/>
        </w:rPr>
      </w:pPr>
    </w:p>
    <w:p w:rsidR="00AF3096" w:rsidRPr="00E21071" w:rsidRDefault="00AF3096" w:rsidP="00AF3096">
      <w:pPr>
        <w:jc w:val="center"/>
        <w:rPr>
          <w:b/>
          <w:iCs/>
          <w:szCs w:val="20"/>
        </w:rPr>
      </w:pPr>
      <w:r w:rsidRPr="00E21071">
        <w:rPr>
          <w:b/>
          <w:iCs/>
          <w:szCs w:val="20"/>
        </w:rPr>
        <w:lastRenderedPageBreak/>
        <w:t xml:space="preserve">KIRŞEHİR AHİ EVRAN ÜNİVERSİTESİ TIP FAKÜLTESİ </w:t>
      </w:r>
    </w:p>
    <w:p w:rsidR="00AF3096" w:rsidRPr="00E21071" w:rsidRDefault="00AF3096" w:rsidP="00AF3096">
      <w:pPr>
        <w:jc w:val="center"/>
        <w:rPr>
          <w:b/>
          <w:iCs/>
          <w:szCs w:val="20"/>
        </w:rPr>
      </w:pPr>
      <w:r w:rsidRPr="00E21071">
        <w:rPr>
          <w:b/>
          <w:iCs/>
          <w:szCs w:val="20"/>
        </w:rPr>
        <w:t>DÖNEM I / DERS KURULU II</w:t>
      </w:r>
    </w:p>
    <w:p w:rsidR="00AF3096" w:rsidRPr="00E21071" w:rsidRDefault="00AF3096" w:rsidP="00AF3096">
      <w:pPr>
        <w:jc w:val="center"/>
        <w:rPr>
          <w:b/>
          <w:bCs/>
          <w:szCs w:val="20"/>
        </w:rPr>
      </w:pPr>
      <w:r w:rsidRPr="00E21071">
        <w:rPr>
          <w:b/>
          <w:szCs w:val="20"/>
        </w:rPr>
        <w:t>HÜCRENİN FONKSİYONEL ve FİZİKSEL ÖZELLİKLERİ</w:t>
      </w: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Pr="00E21071" w:rsidRDefault="00BE7BE6" w:rsidP="00BE7BE6">
      <w:pPr>
        <w:jc w:val="center"/>
        <w:rPr>
          <w:b/>
          <w:bCs/>
        </w:rPr>
      </w:pPr>
    </w:p>
    <w:p w:rsidR="00BE7BE6" w:rsidRPr="00E21071" w:rsidRDefault="00BE7BE6" w:rsidP="00BE7BE6">
      <w:pPr>
        <w:jc w:val="center"/>
        <w:rPr>
          <w:b/>
          <w:bCs/>
        </w:rPr>
      </w:pPr>
    </w:p>
    <w:tbl>
      <w:tblPr>
        <w:tblpPr w:leftFromText="141" w:rightFromText="141" w:vertAnchor="page" w:horzAnchor="margin" w:tblpY="3361"/>
        <w:tblW w:w="9092" w:type="dxa"/>
        <w:tblLayout w:type="fixed"/>
        <w:tblLook w:val="0000" w:firstRow="0" w:lastRow="0" w:firstColumn="0" w:lastColumn="0" w:noHBand="0" w:noVBand="0"/>
      </w:tblPr>
      <w:tblGrid>
        <w:gridCol w:w="2093"/>
        <w:gridCol w:w="6999"/>
      </w:tblGrid>
      <w:tr w:rsidR="00BE7BE6" w:rsidRPr="00AF3096" w:rsidTr="00B34FC1">
        <w:trPr>
          <w:trHeight w:val="414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rPr>
                <w:sz w:val="20"/>
              </w:rPr>
            </w:pPr>
            <w:r w:rsidRPr="00AF3096">
              <w:rPr>
                <w:b/>
                <w:sz w:val="20"/>
              </w:rPr>
              <w:t xml:space="preserve">II. DERS KURULU: </w:t>
            </w:r>
            <w:r w:rsidRPr="00AF3096">
              <w:rPr>
                <w:b/>
                <w:bCs/>
                <w:sz w:val="20"/>
              </w:rPr>
              <w:t>HÜCRENİN FONKSİYONEL ve FİZİKSEL ÖZELLİKLERİ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Süre: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5 hafta 120 saat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Yöntem: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Teorik ve laboratuvar çalışması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</w:rPr>
            </w:pPr>
            <w:r w:rsidRPr="00AF3096">
              <w:rPr>
                <w:b/>
                <w:sz w:val="20"/>
              </w:rPr>
              <w:t>Ölçme ve Değerlendirme: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 xml:space="preserve">Ders kurulu içinde </w:t>
            </w:r>
            <w:proofErr w:type="gramStart"/>
            <w:r w:rsidRPr="00AF3096">
              <w:rPr>
                <w:sz w:val="20"/>
              </w:rPr>
              <w:t>modül</w:t>
            </w:r>
            <w:proofErr w:type="gramEnd"/>
            <w:r w:rsidRPr="00AF3096">
              <w:rPr>
                <w:sz w:val="20"/>
              </w:rPr>
              <w:t xml:space="preserve"> ve kurul sınavları yapılır. 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b/>
                <w:sz w:val="20"/>
              </w:rPr>
            </w:pPr>
            <w:r w:rsidRPr="00AF3096">
              <w:rPr>
                <w:b/>
                <w:sz w:val="20"/>
              </w:rPr>
              <w:t>Alt Başlıklar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6"/>
              </w:numPr>
              <w:rPr>
                <w:sz w:val="20"/>
              </w:rPr>
            </w:pPr>
            <w:r w:rsidRPr="00AF3096">
              <w:rPr>
                <w:bCs/>
                <w:sz w:val="20"/>
                <w:szCs w:val="22"/>
              </w:rPr>
              <w:t>Yaşamın Kimyasal Temelleri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b/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6"/>
              </w:numPr>
              <w:ind w:left="453"/>
              <w:rPr>
                <w:bCs/>
                <w:sz w:val="20"/>
              </w:rPr>
            </w:pPr>
            <w:r w:rsidRPr="00AF3096">
              <w:rPr>
                <w:bCs/>
                <w:sz w:val="20"/>
                <w:szCs w:val="22"/>
              </w:rPr>
              <w:t>Hücrenin Fonksiyonel ve Fiziksel Özellikleri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Amaç: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Tıp eğitiminin ileriki süreçlerinde gerekli olan mesleki bilgi ve beceriler için temel oluşturacak tıbbi bilgi ve becerilerin öğrenciye kazandırılması amaçlanmaktadır.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Hedefler: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1. Tıbbi Biyokimya alanına temel oluşturacak organik kimyaya giriş, çözeltiler, asit-</w:t>
            </w:r>
            <w:proofErr w:type="gramStart"/>
            <w:r w:rsidRPr="00AF3096">
              <w:rPr>
                <w:sz w:val="20"/>
              </w:rPr>
              <w:t>baz</w:t>
            </w:r>
            <w:proofErr w:type="gramEnd"/>
            <w:r w:rsidRPr="00AF3096">
              <w:rPr>
                <w:sz w:val="20"/>
              </w:rPr>
              <w:t xml:space="preserve"> dengesi ve biyokimyada temel kavramları öğrenir.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2. Aminoasitlerin, proteinlerin, karbonhidratların, lipitlerin ve nükleik asitlerin tanımını, sınıflandırılmasını, yapı ve fonksiyonlarını teorik ve pratik anlamda sayar ve tanımlar.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left="252" w:right="131" w:hanging="252"/>
              <w:jc w:val="both"/>
              <w:rPr>
                <w:sz w:val="20"/>
              </w:rPr>
            </w:pPr>
            <w:r w:rsidRPr="00AF3096">
              <w:rPr>
                <w:sz w:val="20"/>
              </w:rPr>
              <w:t>3. Enzimlerin genel özelliklerini, fonksiyonlarını ve etki mekanizmalarını açıklar.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left="252" w:right="131" w:hanging="252"/>
              <w:jc w:val="both"/>
              <w:rPr>
                <w:sz w:val="20"/>
              </w:rPr>
            </w:pPr>
            <w:r w:rsidRPr="00AF3096">
              <w:rPr>
                <w:sz w:val="20"/>
              </w:rPr>
              <w:t>4. Vitaminlerin genel yapısı, özellikleri ve sınıflandırılması konusunda bilgi sahibi olur.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left="252" w:right="131" w:hanging="252"/>
              <w:jc w:val="both"/>
              <w:rPr>
                <w:sz w:val="20"/>
              </w:rPr>
            </w:pPr>
            <w:r w:rsidRPr="00AF3096">
              <w:rPr>
                <w:sz w:val="20"/>
              </w:rPr>
              <w:t xml:space="preserve">5. Histolojinin temel kavramlarını açıklar, mikroskobun bölümlerini, </w:t>
            </w:r>
            <w:proofErr w:type="spellStart"/>
            <w:r w:rsidRPr="00AF3096">
              <w:rPr>
                <w:sz w:val="20"/>
              </w:rPr>
              <w:t>mikroskobi</w:t>
            </w:r>
            <w:proofErr w:type="spellEnd"/>
            <w:r w:rsidRPr="00AF3096">
              <w:rPr>
                <w:sz w:val="20"/>
              </w:rPr>
              <w:t xml:space="preserve"> tekniklerini tanımlar ve mikroskop kullanımını öğrenir.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left="252" w:right="131" w:hanging="252"/>
              <w:jc w:val="both"/>
              <w:rPr>
                <w:sz w:val="20"/>
              </w:rPr>
            </w:pPr>
            <w:r w:rsidRPr="00AF3096">
              <w:rPr>
                <w:sz w:val="20"/>
              </w:rPr>
              <w:t xml:space="preserve">6. </w:t>
            </w:r>
            <w:r w:rsidRPr="00AF3096">
              <w:rPr>
                <w:color w:val="000000"/>
                <w:sz w:val="20"/>
              </w:rPr>
              <w:t xml:space="preserve"> Hücrenin yapı ve fonksiyonlarını tanımlar.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pStyle w:val="ListeParagraf1"/>
              <w:spacing w:line="240" w:lineRule="auto"/>
              <w:ind w:left="252" w:hanging="252"/>
              <w:jc w:val="both"/>
              <w:rPr>
                <w:sz w:val="20"/>
              </w:rPr>
            </w:pPr>
            <w:r w:rsidRPr="00AF3096">
              <w:rPr>
                <w:sz w:val="20"/>
                <w:szCs w:val="22"/>
              </w:rPr>
              <w:t>7.</w:t>
            </w:r>
            <w:r w:rsidRPr="00AF3096">
              <w:rPr>
                <w:color w:val="000000"/>
                <w:sz w:val="20"/>
                <w:szCs w:val="22"/>
              </w:rPr>
              <w:t xml:space="preserve">Ökaryotik ve </w:t>
            </w:r>
            <w:proofErr w:type="spellStart"/>
            <w:r w:rsidRPr="00AF3096">
              <w:rPr>
                <w:color w:val="000000"/>
                <w:sz w:val="20"/>
                <w:szCs w:val="22"/>
              </w:rPr>
              <w:t>prokaryotik</w:t>
            </w:r>
            <w:proofErr w:type="spellEnd"/>
            <w:r w:rsidRPr="00AF3096">
              <w:rPr>
                <w:color w:val="000000"/>
                <w:sz w:val="20"/>
                <w:szCs w:val="22"/>
              </w:rPr>
              <w:t xml:space="preserve"> hücrelerin özelliklerini ve aralarındaki farkları açıklar.</w:t>
            </w:r>
          </w:p>
        </w:tc>
      </w:tr>
    </w:tbl>
    <w:p w:rsidR="00BE7BE6" w:rsidRPr="00AF3096" w:rsidRDefault="00BE7BE6" w:rsidP="00AF3096">
      <w:pPr>
        <w:rPr>
          <w:b/>
          <w:bCs/>
        </w:rPr>
      </w:pPr>
    </w:p>
    <w:p w:rsidR="00BE7BE6" w:rsidRPr="00AF3096" w:rsidRDefault="00BE7BE6" w:rsidP="00BE7BE6">
      <w:pPr>
        <w:ind w:firstLine="708"/>
        <w:jc w:val="center"/>
        <w:rPr>
          <w:b/>
          <w:sz w:val="20"/>
          <w:szCs w:val="20"/>
        </w:rPr>
      </w:pPr>
      <w:r w:rsidRPr="00AF3096">
        <w:rPr>
          <w:b/>
          <w:sz w:val="20"/>
          <w:szCs w:val="20"/>
        </w:rPr>
        <w:t>KURULDA DERSİ OLAN ANABİLİM DALLARI</w:t>
      </w:r>
    </w:p>
    <w:tbl>
      <w:tblPr>
        <w:tblpPr w:leftFromText="141" w:rightFromText="141" w:vertAnchor="text" w:horzAnchor="margin" w:tblpXSpec="center" w:tblpY="56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945"/>
        <w:gridCol w:w="1685"/>
        <w:gridCol w:w="1412"/>
      </w:tblGrid>
      <w:tr w:rsidR="00BE7BE6" w:rsidRPr="00AF3096" w:rsidTr="00B34FC1">
        <w:trPr>
          <w:trHeight w:val="235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Klinik Beceri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Toplam</w:t>
            </w:r>
          </w:p>
        </w:tc>
      </w:tr>
      <w:tr w:rsidR="00BE7BE6" w:rsidRPr="00AF3096" w:rsidTr="00B34FC1">
        <w:trPr>
          <w:trHeight w:val="23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Fizyoloji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309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</w:tr>
      <w:tr w:rsidR="00BE7BE6" w:rsidRPr="00AF3096" w:rsidTr="00B34FC1">
        <w:trPr>
          <w:trHeight w:val="23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Histoloji ve Embriyoloji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309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10</w:t>
            </w:r>
          </w:p>
        </w:tc>
      </w:tr>
      <w:tr w:rsidR="00BE7BE6" w:rsidRPr="00AF3096" w:rsidTr="00B34FC1">
        <w:trPr>
          <w:trHeight w:val="235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Biyoloji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3096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15</w:t>
            </w:r>
          </w:p>
        </w:tc>
      </w:tr>
      <w:tr w:rsidR="00BE7BE6" w:rsidRPr="00AF3096" w:rsidTr="00B34FC1">
        <w:trPr>
          <w:trHeight w:val="235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Biyokimya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3096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28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76</w:t>
            </w:r>
          </w:p>
        </w:tc>
      </w:tr>
      <w:tr w:rsidR="00BE7BE6" w:rsidRPr="00AF3096" w:rsidTr="00B34FC1">
        <w:trPr>
          <w:trHeight w:val="235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3096">
              <w:rPr>
                <w:color w:val="000000" w:themeColor="text1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9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3096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9</w:t>
            </w:r>
          </w:p>
        </w:tc>
      </w:tr>
      <w:tr w:rsidR="00BE7BE6" w:rsidRPr="00AF3096" w:rsidTr="00B34FC1">
        <w:trPr>
          <w:trHeight w:val="235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Acil Tıp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30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BE7BE6" w:rsidRPr="00AF3096" w:rsidTr="00B34FC1">
        <w:trPr>
          <w:trHeight w:val="235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Toplam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87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120</w:t>
            </w:r>
          </w:p>
        </w:tc>
      </w:tr>
    </w:tbl>
    <w:p w:rsidR="00BE7BE6" w:rsidRPr="00E21071" w:rsidRDefault="00BE7BE6" w:rsidP="00BE7BE6"/>
    <w:p w:rsidR="00BE7BE6" w:rsidRPr="00E21071" w:rsidRDefault="00BE7BE6" w:rsidP="00BE7BE6"/>
    <w:p w:rsidR="00BE7BE6" w:rsidRPr="00E21071" w:rsidRDefault="00BE7BE6" w:rsidP="00BE7BE6">
      <w:pPr>
        <w:ind w:firstLine="708"/>
        <w:jc w:val="center"/>
        <w:rPr>
          <w:rFonts w:cstheme="minorHAnsi"/>
          <w:b/>
          <w:sz w:val="20"/>
          <w:szCs w:val="20"/>
        </w:rPr>
      </w:pPr>
    </w:p>
    <w:p w:rsidR="00BE7BE6" w:rsidRPr="00E21071" w:rsidRDefault="00BE7BE6" w:rsidP="00BE7BE6">
      <w:pPr>
        <w:ind w:firstLine="708"/>
        <w:jc w:val="center"/>
        <w:rPr>
          <w:rFonts w:cstheme="minorHAnsi"/>
          <w:b/>
          <w:sz w:val="20"/>
          <w:szCs w:val="20"/>
        </w:rPr>
      </w:pPr>
    </w:p>
    <w:p w:rsidR="00BE7BE6" w:rsidRPr="00E21071" w:rsidRDefault="00BE7BE6" w:rsidP="00BE7BE6">
      <w:pPr>
        <w:ind w:firstLine="708"/>
        <w:jc w:val="center"/>
        <w:rPr>
          <w:rFonts w:cstheme="minorHAnsi"/>
          <w:b/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E5458B" w:rsidRDefault="00E5458B" w:rsidP="00BE7BE6">
      <w:pPr>
        <w:rPr>
          <w:sz w:val="20"/>
          <w:szCs w:val="20"/>
        </w:rPr>
      </w:pPr>
    </w:p>
    <w:p w:rsidR="00AF3096" w:rsidRPr="00660112" w:rsidRDefault="00AF3096" w:rsidP="00AF3096">
      <w:pPr>
        <w:jc w:val="center"/>
        <w:rPr>
          <w:rFonts w:cstheme="minorHAnsi"/>
          <w:b/>
          <w:iCs/>
        </w:rPr>
      </w:pPr>
      <w:r>
        <w:rPr>
          <w:b/>
          <w:iCs/>
          <w:szCs w:val="20"/>
        </w:rPr>
        <w:lastRenderedPageBreak/>
        <w:t>KIRŞEHİR</w:t>
      </w:r>
      <w:r w:rsidRPr="00660112">
        <w:rPr>
          <w:rFonts w:cstheme="minorHAnsi"/>
          <w:b/>
          <w:iCs/>
        </w:rPr>
        <w:t xml:space="preserve"> AHİ EVRAN</w:t>
      </w:r>
      <w:r>
        <w:rPr>
          <w:rFonts w:cstheme="minorHAnsi"/>
          <w:b/>
          <w:iCs/>
        </w:rPr>
        <w:t xml:space="preserve"> ÜNİVERSİTESİ TIP FAKÜLTESİ </w:t>
      </w:r>
    </w:p>
    <w:p w:rsidR="00AF3096" w:rsidRPr="00660112" w:rsidRDefault="00AF3096" w:rsidP="00AF3096">
      <w:pPr>
        <w:jc w:val="center"/>
        <w:rPr>
          <w:rFonts w:cstheme="minorHAnsi"/>
          <w:b/>
          <w:iCs/>
        </w:rPr>
      </w:pPr>
      <w:r w:rsidRPr="00660112">
        <w:rPr>
          <w:rFonts w:cstheme="minorHAnsi"/>
          <w:b/>
          <w:iCs/>
        </w:rPr>
        <w:t>DÖNEM I / DERS KURULU III</w:t>
      </w:r>
    </w:p>
    <w:p w:rsidR="00AF3096" w:rsidRPr="00660112" w:rsidRDefault="00AF3096" w:rsidP="00AF3096">
      <w:pPr>
        <w:jc w:val="center"/>
        <w:rPr>
          <w:rFonts w:cstheme="minorHAnsi"/>
          <w:b/>
          <w:bCs/>
        </w:rPr>
      </w:pPr>
      <w:r w:rsidRPr="00660112">
        <w:rPr>
          <w:rFonts w:cstheme="minorHAnsi"/>
          <w:b/>
        </w:rPr>
        <w:t>GENETİK VE GENETİĞİN MOLEKÜLER TEMELLERİ</w:t>
      </w: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tabs>
          <w:tab w:val="left" w:pos="1564"/>
        </w:tabs>
      </w:pPr>
    </w:p>
    <w:tbl>
      <w:tblPr>
        <w:tblpPr w:leftFromText="141" w:rightFromText="141" w:vertAnchor="page" w:horzAnchor="margin" w:tblpXSpec="center" w:tblpY="3800"/>
        <w:tblW w:w="9092" w:type="dxa"/>
        <w:tblLayout w:type="fixed"/>
        <w:tblLook w:val="0000" w:firstRow="0" w:lastRow="0" w:firstColumn="0" w:lastColumn="0" w:noHBand="0" w:noVBand="0"/>
      </w:tblPr>
      <w:tblGrid>
        <w:gridCol w:w="2093"/>
        <w:gridCol w:w="6999"/>
      </w:tblGrid>
      <w:tr w:rsidR="00BE7BE6" w:rsidRPr="00AF3096" w:rsidTr="00B34FC1">
        <w:trPr>
          <w:trHeight w:val="20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rPr>
                <w:sz w:val="20"/>
              </w:rPr>
            </w:pPr>
            <w:r w:rsidRPr="00AF3096">
              <w:rPr>
                <w:b/>
                <w:sz w:val="20"/>
              </w:rPr>
              <w:t xml:space="preserve">III. DERS KURULU:  </w:t>
            </w:r>
            <w:r w:rsidRPr="00AF3096">
              <w:rPr>
                <w:b/>
                <w:bCs/>
                <w:sz w:val="20"/>
              </w:rPr>
              <w:t>GENETİK VE GENETİĞİN MOLEKÜLER TEMELLERİ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Süre: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6 Hafta 173 saat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Yöntem: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 xml:space="preserve">Teorik ve </w:t>
            </w:r>
            <w:proofErr w:type="spellStart"/>
            <w:r w:rsidRPr="00AF3096">
              <w:rPr>
                <w:sz w:val="20"/>
              </w:rPr>
              <w:t>laboratuar</w:t>
            </w:r>
            <w:proofErr w:type="spellEnd"/>
            <w:r w:rsidRPr="00AF3096">
              <w:rPr>
                <w:sz w:val="20"/>
              </w:rPr>
              <w:t xml:space="preserve"> çalışması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</w:rPr>
            </w:pPr>
            <w:r w:rsidRPr="00AF3096">
              <w:rPr>
                <w:b/>
                <w:sz w:val="20"/>
              </w:rPr>
              <w:t>Ölçme ve Değerlendirme: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 xml:space="preserve">Ders kurulu içinde </w:t>
            </w:r>
            <w:proofErr w:type="gramStart"/>
            <w:r w:rsidRPr="00AF3096">
              <w:rPr>
                <w:sz w:val="20"/>
              </w:rPr>
              <w:t>modül</w:t>
            </w:r>
            <w:proofErr w:type="gramEnd"/>
            <w:r w:rsidRPr="00AF3096">
              <w:rPr>
                <w:sz w:val="20"/>
              </w:rPr>
              <w:t xml:space="preserve"> ve kurul sınavları yapılır. Ders kurulu başarı puanı 60’tır.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b/>
                <w:sz w:val="20"/>
              </w:rPr>
            </w:pPr>
            <w:r w:rsidRPr="00AF3096">
              <w:rPr>
                <w:b/>
                <w:sz w:val="20"/>
              </w:rPr>
              <w:t>Alt Başlıklar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7"/>
              </w:numPr>
              <w:rPr>
                <w:sz w:val="20"/>
              </w:rPr>
            </w:pPr>
            <w:r w:rsidRPr="00AF3096">
              <w:rPr>
                <w:bCs/>
                <w:sz w:val="20"/>
                <w:szCs w:val="22"/>
              </w:rPr>
              <w:t>Hücresel Yaşam Döngüsü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b/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7"/>
              </w:numPr>
              <w:ind w:left="453"/>
              <w:rPr>
                <w:bCs/>
                <w:sz w:val="20"/>
              </w:rPr>
            </w:pPr>
            <w:r w:rsidRPr="00AF3096">
              <w:rPr>
                <w:bCs/>
                <w:sz w:val="20"/>
                <w:szCs w:val="22"/>
              </w:rPr>
              <w:t>Tıbbi Genetiğe Giriş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b/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7"/>
              </w:numPr>
              <w:ind w:left="453"/>
              <w:rPr>
                <w:bCs/>
                <w:sz w:val="20"/>
              </w:rPr>
            </w:pPr>
            <w:r w:rsidRPr="00AF3096">
              <w:rPr>
                <w:bCs/>
                <w:sz w:val="20"/>
                <w:szCs w:val="22"/>
              </w:rPr>
              <w:t>Genetik Hastalıklara Giriş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Amaç: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Tıp eğitiminin ileriki süreçlerinde gerekli olan mesleki bilgi ve beceriler için temel genetik ve embriyoloji bilgilerinin öğrenciye kazandırılması amaçlanmaktadır.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Hedefler: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1. Hücre döngüsü ve bölünmesini açıklar.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 xml:space="preserve">2. Erkek ve dişi </w:t>
            </w:r>
            <w:proofErr w:type="spellStart"/>
            <w:r w:rsidRPr="00AF3096">
              <w:rPr>
                <w:sz w:val="20"/>
              </w:rPr>
              <w:t>gametogenezinin</w:t>
            </w:r>
            <w:proofErr w:type="spellEnd"/>
            <w:r w:rsidRPr="00AF3096">
              <w:rPr>
                <w:sz w:val="20"/>
              </w:rPr>
              <w:t xml:space="preserve"> tüm özelliklerini açıklar.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left="252" w:right="131" w:hanging="252"/>
              <w:jc w:val="both"/>
              <w:rPr>
                <w:sz w:val="20"/>
              </w:rPr>
            </w:pPr>
            <w:r w:rsidRPr="00AF3096">
              <w:rPr>
                <w:sz w:val="20"/>
              </w:rPr>
              <w:t>3. Genetik kavramları öğrenir.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left="252" w:right="131" w:hanging="252"/>
              <w:jc w:val="both"/>
              <w:rPr>
                <w:sz w:val="20"/>
              </w:rPr>
            </w:pPr>
            <w:r w:rsidRPr="00AF3096">
              <w:rPr>
                <w:sz w:val="20"/>
              </w:rPr>
              <w:t xml:space="preserve">4. DNA </w:t>
            </w:r>
            <w:proofErr w:type="spellStart"/>
            <w:r w:rsidRPr="00AF3096">
              <w:rPr>
                <w:sz w:val="20"/>
              </w:rPr>
              <w:t>Replikasyonu</w:t>
            </w:r>
            <w:proofErr w:type="spellEnd"/>
            <w:r w:rsidRPr="00AF3096">
              <w:rPr>
                <w:sz w:val="20"/>
              </w:rPr>
              <w:t xml:space="preserve">, RNA </w:t>
            </w:r>
            <w:proofErr w:type="spellStart"/>
            <w:r w:rsidRPr="00AF3096">
              <w:rPr>
                <w:sz w:val="20"/>
              </w:rPr>
              <w:t>Transkiripsiyonu</w:t>
            </w:r>
            <w:proofErr w:type="spellEnd"/>
            <w:r w:rsidRPr="00AF3096">
              <w:rPr>
                <w:sz w:val="20"/>
              </w:rPr>
              <w:t xml:space="preserve"> ve protein </w:t>
            </w:r>
            <w:proofErr w:type="spellStart"/>
            <w:r w:rsidRPr="00AF3096">
              <w:rPr>
                <w:sz w:val="20"/>
              </w:rPr>
              <w:t>translasyonunu</w:t>
            </w:r>
            <w:proofErr w:type="spellEnd"/>
            <w:r w:rsidRPr="00AF3096">
              <w:rPr>
                <w:sz w:val="20"/>
              </w:rPr>
              <w:t xml:space="preserve"> açıklar.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left="252" w:right="131" w:hanging="252"/>
              <w:jc w:val="both"/>
              <w:rPr>
                <w:sz w:val="20"/>
              </w:rPr>
            </w:pPr>
            <w:r w:rsidRPr="00AF3096">
              <w:rPr>
                <w:sz w:val="20"/>
              </w:rPr>
              <w:t>5. Genetik yapıları inceleme yöntemlerini öğrenir.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pStyle w:val="ListeParagraf1"/>
              <w:spacing w:line="240" w:lineRule="auto"/>
              <w:ind w:left="252" w:hanging="252"/>
              <w:jc w:val="both"/>
              <w:rPr>
                <w:sz w:val="20"/>
              </w:rPr>
            </w:pPr>
            <w:r w:rsidRPr="00AF3096">
              <w:rPr>
                <w:sz w:val="20"/>
                <w:szCs w:val="22"/>
              </w:rPr>
              <w:t xml:space="preserve">6. </w:t>
            </w:r>
            <w:proofErr w:type="spellStart"/>
            <w:r w:rsidRPr="00AF3096">
              <w:rPr>
                <w:sz w:val="20"/>
                <w:szCs w:val="22"/>
              </w:rPr>
              <w:t>Mendeliyen</w:t>
            </w:r>
            <w:proofErr w:type="spellEnd"/>
            <w:r w:rsidRPr="00AF3096">
              <w:rPr>
                <w:sz w:val="20"/>
                <w:szCs w:val="22"/>
              </w:rPr>
              <w:t xml:space="preserve"> ve </w:t>
            </w:r>
            <w:proofErr w:type="spellStart"/>
            <w:r w:rsidRPr="00AF3096">
              <w:rPr>
                <w:sz w:val="20"/>
                <w:szCs w:val="22"/>
              </w:rPr>
              <w:t>nonmendeliyen</w:t>
            </w:r>
            <w:proofErr w:type="spellEnd"/>
            <w:r w:rsidRPr="00AF3096">
              <w:rPr>
                <w:sz w:val="20"/>
                <w:szCs w:val="22"/>
              </w:rPr>
              <w:t xml:space="preserve"> gibi kalıtım kalıplarını açıklar.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pStyle w:val="ListeParagraf1"/>
              <w:spacing w:line="240" w:lineRule="auto"/>
              <w:ind w:left="252" w:hanging="252"/>
              <w:jc w:val="both"/>
              <w:rPr>
                <w:sz w:val="20"/>
              </w:rPr>
            </w:pPr>
            <w:r w:rsidRPr="00AF3096">
              <w:rPr>
                <w:sz w:val="20"/>
                <w:szCs w:val="22"/>
              </w:rPr>
              <w:t xml:space="preserve">7.  </w:t>
            </w:r>
            <w:proofErr w:type="spellStart"/>
            <w:r w:rsidRPr="00AF3096">
              <w:rPr>
                <w:sz w:val="20"/>
                <w:szCs w:val="22"/>
              </w:rPr>
              <w:t>Embriyonal</w:t>
            </w:r>
            <w:proofErr w:type="spellEnd"/>
            <w:r w:rsidRPr="00AF3096">
              <w:rPr>
                <w:sz w:val="20"/>
                <w:szCs w:val="22"/>
              </w:rPr>
              <w:t xml:space="preserve"> gelişim haftalarının özelliklerini açıklar.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pStyle w:val="ListeParagraf1"/>
              <w:spacing w:line="240" w:lineRule="auto"/>
              <w:ind w:left="252" w:hanging="252"/>
              <w:jc w:val="both"/>
              <w:rPr>
                <w:sz w:val="20"/>
              </w:rPr>
            </w:pPr>
            <w:r w:rsidRPr="00AF3096">
              <w:rPr>
                <w:sz w:val="20"/>
                <w:szCs w:val="22"/>
              </w:rPr>
              <w:t xml:space="preserve">8. </w:t>
            </w:r>
            <w:proofErr w:type="spellStart"/>
            <w:r w:rsidRPr="00AF3096">
              <w:rPr>
                <w:sz w:val="20"/>
                <w:szCs w:val="22"/>
              </w:rPr>
              <w:t>Preimplantasyon</w:t>
            </w:r>
            <w:proofErr w:type="spellEnd"/>
            <w:r w:rsidRPr="00AF3096">
              <w:rPr>
                <w:sz w:val="20"/>
                <w:szCs w:val="22"/>
              </w:rPr>
              <w:t xml:space="preserve"> genetik tanı ile ilgili temel kavramları açıklar.</w:t>
            </w:r>
          </w:p>
        </w:tc>
      </w:tr>
    </w:tbl>
    <w:p w:rsidR="00BE7BE6" w:rsidRPr="00AF3096" w:rsidRDefault="00BE7BE6" w:rsidP="00BE7BE6">
      <w:pPr>
        <w:tabs>
          <w:tab w:val="left" w:pos="1564"/>
        </w:tabs>
      </w:pPr>
    </w:p>
    <w:p w:rsidR="00BE7BE6" w:rsidRPr="00AF3096" w:rsidRDefault="00BE7BE6" w:rsidP="00BE7BE6">
      <w:pPr>
        <w:tabs>
          <w:tab w:val="left" w:pos="1564"/>
        </w:tabs>
      </w:pPr>
    </w:p>
    <w:p w:rsidR="00BE7BE6" w:rsidRPr="00AF3096" w:rsidRDefault="00BE7BE6" w:rsidP="00BE7BE6">
      <w:pPr>
        <w:tabs>
          <w:tab w:val="left" w:pos="1564"/>
        </w:tabs>
      </w:pPr>
    </w:p>
    <w:p w:rsidR="00BE7BE6" w:rsidRPr="00AF3096" w:rsidRDefault="00BE7BE6" w:rsidP="00BE7BE6">
      <w:pPr>
        <w:tabs>
          <w:tab w:val="left" w:pos="1564"/>
        </w:tabs>
      </w:pPr>
    </w:p>
    <w:p w:rsidR="00BE7BE6" w:rsidRPr="00AF3096" w:rsidRDefault="00BE7BE6" w:rsidP="00BE7BE6">
      <w:pPr>
        <w:ind w:firstLine="708"/>
        <w:jc w:val="center"/>
        <w:rPr>
          <w:b/>
          <w:sz w:val="20"/>
          <w:szCs w:val="20"/>
        </w:rPr>
      </w:pPr>
    </w:p>
    <w:p w:rsidR="00BE7BE6" w:rsidRPr="00AF3096" w:rsidRDefault="00BE7BE6" w:rsidP="00BE7BE6">
      <w:pPr>
        <w:ind w:firstLine="708"/>
        <w:jc w:val="center"/>
        <w:rPr>
          <w:b/>
          <w:sz w:val="20"/>
          <w:szCs w:val="20"/>
        </w:rPr>
      </w:pPr>
      <w:r w:rsidRPr="00AF3096">
        <w:rPr>
          <w:b/>
          <w:sz w:val="20"/>
          <w:szCs w:val="20"/>
        </w:rPr>
        <w:t>KURULDA DERSİ OLAN ANABİLİM DALLARI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901"/>
        <w:gridCol w:w="1568"/>
        <w:gridCol w:w="1314"/>
      </w:tblGrid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Klinik Beceri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Toplam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Biyoloji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50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64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Histoloji ve Embriyoloji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31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proofErr w:type="spellStart"/>
            <w:r w:rsidRPr="00AF3096">
              <w:rPr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11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11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Aile Hekimliği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Acil Tıp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Halk Sağlığı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İnkılap Tarihi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İngilizce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Türk Dili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Seçmeli Ders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Araştırma Grubu / SSP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KEG: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Toplam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133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176</w:t>
            </w:r>
          </w:p>
        </w:tc>
      </w:tr>
    </w:tbl>
    <w:p w:rsidR="00BE7BE6" w:rsidRDefault="00BE7BE6" w:rsidP="00BE7BE6"/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29658B" w:rsidRDefault="0029658B" w:rsidP="0029658B">
      <w:pPr>
        <w:rPr>
          <w:sz w:val="20"/>
          <w:szCs w:val="20"/>
        </w:rPr>
      </w:pPr>
    </w:p>
    <w:p w:rsidR="00E5458B" w:rsidRDefault="00E5458B" w:rsidP="0029658B">
      <w:pPr>
        <w:rPr>
          <w:sz w:val="20"/>
          <w:szCs w:val="20"/>
        </w:rPr>
      </w:pPr>
    </w:p>
    <w:p w:rsidR="00E5458B" w:rsidRDefault="00E5458B" w:rsidP="0029658B">
      <w:pPr>
        <w:rPr>
          <w:sz w:val="20"/>
          <w:szCs w:val="20"/>
        </w:rPr>
      </w:pPr>
    </w:p>
    <w:p w:rsidR="00BE7BE6" w:rsidRDefault="00AF3096" w:rsidP="00BE7BE6">
      <w:pPr>
        <w:jc w:val="center"/>
        <w:rPr>
          <w:b/>
          <w:iCs/>
          <w:szCs w:val="20"/>
        </w:rPr>
      </w:pPr>
      <w:r>
        <w:rPr>
          <w:b/>
          <w:iCs/>
          <w:szCs w:val="20"/>
        </w:rPr>
        <w:lastRenderedPageBreak/>
        <w:t>KIRŞEHİR</w:t>
      </w:r>
      <w:r w:rsidRPr="00307148">
        <w:rPr>
          <w:b/>
          <w:iCs/>
          <w:szCs w:val="20"/>
        </w:rPr>
        <w:t xml:space="preserve"> </w:t>
      </w:r>
      <w:r w:rsidR="00BE7BE6" w:rsidRPr="00307148">
        <w:rPr>
          <w:b/>
          <w:iCs/>
          <w:szCs w:val="20"/>
        </w:rPr>
        <w:t>AHİ EVRAN</w:t>
      </w:r>
      <w:r w:rsidR="00BE7BE6">
        <w:rPr>
          <w:b/>
          <w:iCs/>
          <w:szCs w:val="20"/>
        </w:rPr>
        <w:t xml:space="preserve"> ÜNİVERSİTESİ TIP FAKÜLTESİ </w:t>
      </w:r>
    </w:p>
    <w:p w:rsidR="00BE7BE6" w:rsidRPr="00307148" w:rsidRDefault="00BE7BE6" w:rsidP="00BE7BE6">
      <w:pPr>
        <w:jc w:val="center"/>
        <w:rPr>
          <w:b/>
          <w:iCs/>
          <w:szCs w:val="20"/>
        </w:rPr>
      </w:pPr>
      <w:r w:rsidRPr="00307148">
        <w:rPr>
          <w:b/>
          <w:iCs/>
          <w:szCs w:val="20"/>
        </w:rPr>
        <w:t>DÖNEM I / DERS KURULU IV</w:t>
      </w:r>
    </w:p>
    <w:p w:rsidR="00BE7BE6" w:rsidRPr="00307148" w:rsidRDefault="00BE7BE6" w:rsidP="00BE7BE6">
      <w:pPr>
        <w:jc w:val="center"/>
        <w:rPr>
          <w:b/>
          <w:bCs/>
        </w:rPr>
      </w:pPr>
      <w:r w:rsidRPr="00307148">
        <w:rPr>
          <w:b/>
          <w:bCs/>
        </w:rPr>
        <w:t xml:space="preserve">İNSANIN BÜTÜNSEL YAPISI </w:t>
      </w:r>
    </w:p>
    <w:p w:rsidR="00BE7BE6" w:rsidRPr="00307148" w:rsidRDefault="00BE7BE6" w:rsidP="00BE7BE6">
      <w:pPr>
        <w:jc w:val="center"/>
      </w:pPr>
    </w:p>
    <w:tbl>
      <w:tblPr>
        <w:tblpPr w:leftFromText="141" w:rightFromText="141" w:vertAnchor="page" w:horzAnchor="margin" w:tblpY="2971"/>
        <w:tblW w:w="9092" w:type="dxa"/>
        <w:tblLayout w:type="fixed"/>
        <w:tblLook w:val="0000" w:firstRow="0" w:lastRow="0" w:firstColumn="0" w:lastColumn="0" w:noHBand="0" w:noVBand="0"/>
      </w:tblPr>
      <w:tblGrid>
        <w:gridCol w:w="2093"/>
        <w:gridCol w:w="6999"/>
      </w:tblGrid>
      <w:tr w:rsidR="00BE7BE6" w:rsidRPr="00AF3096" w:rsidTr="00B34FC1">
        <w:trPr>
          <w:trHeight w:val="414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 xml:space="preserve">IV. DERS KURULU:  </w:t>
            </w:r>
            <w:r w:rsidRPr="00AF3096">
              <w:rPr>
                <w:b/>
                <w:bCs/>
                <w:sz w:val="20"/>
                <w:szCs w:val="20"/>
              </w:rPr>
              <w:t>İNSANIN BÜTÜNSEL YAPISI</w:t>
            </w:r>
          </w:p>
        </w:tc>
      </w:tr>
      <w:tr w:rsidR="00BE7BE6" w:rsidRPr="00AF3096" w:rsidTr="00B34FC1">
        <w:trPr>
          <w:trHeight w:val="4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Süre: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5 hafta 90 saat  </w:t>
            </w:r>
          </w:p>
        </w:tc>
      </w:tr>
      <w:tr w:rsidR="00BE7BE6" w:rsidRPr="00AF3096" w:rsidTr="00B34FC1">
        <w:trPr>
          <w:trHeight w:val="4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Yöntem: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Teorik ve </w:t>
            </w:r>
            <w:proofErr w:type="spellStart"/>
            <w:r w:rsidRPr="00AF3096">
              <w:rPr>
                <w:sz w:val="20"/>
                <w:szCs w:val="20"/>
              </w:rPr>
              <w:t>laboratuar</w:t>
            </w:r>
            <w:proofErr w:type="spellEnd"/>
            <w:r w:rsidRPr="00AF3096">
              <w:rPr>
                <w:sz w:val="20"/>
                <w:szCs w:val="20"/>
              </w:rPr>
              <w:t xml:space="preserve"> çalışması</w:t>
            </w:r>
          </w:p>
        </w:tc>
      </w:tr>
      <w:tr w:rsidR="00BE7BE6" w:rsidRPr="00AF3096" w:rsidTr="00B34FC1">
        <w:trPr>
          <w:trHeight w:val="6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Ölçme ve Değerlendirme: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Ders kurulu içinde </w:t>
            </w:r>
            <w:proofErr w:type="gramStart"/>
            <w:r w:rsidRPr="00AF3096">
              <w:rPr>
                <w:sz w:val="20"/>
                <w:szCs w:val="20"/>
              </w:rPr>
              <w:t>modül</w:t>
            </w:r>
            <w:proofErr w:type="gramEnd"/>
            <w:r w:rsidRPr="00AF3096">
              <w:rPr>
                <w:sz w:val="20"/>
                <w:szCs w:val="20"/>
              </w:rPr>
              <w:t xml:space="preserve"> ve kurul sınavları yapılır. </w:t>
            </w:r>
          </w:p>
        </w:tc>
      </w:tr>
      <w:tr w:rsidR="00BE7BE6" w:rsidRPr="00AF3096" w:rsidTr="00B34FC1">
        <w:trPr>
          <w:trHeight w:val="20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Alt Başlıklar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3"/>
              </w:numPr>
              <w:ind w:left="453"/>
              <w:rPr>
                <w:sz w:val="20"/>
                <w:szCs w:val="20"/>
              </w:rPr>
            </w:pPr>
            <w:r w:rsidRPr="00AF3096">
              <w:rPr>
                <w:rFonts w:eastAsiaTheme="minorEastAsia"/>
                <w:sz w:val="20"/>
                <w:szCs w:val="20"/>
                <w:lang w:eastAsia="tr-TR"/>
              </w:rPr>
              <w:t>İnsanın bütünsel yapısı, derisi ve deri ekleri</w:t>
            </w:r>
          </w:p>
        </w:tc>
      </w:tr>
      <w:tr w:rsidR="00BE7BE6" w:rsidRPr="00AF3096" w:rsidTr="00B34FC1">
        <w:trPr>
          <w:trHeight w:val="228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3"/>
              </w:numPr>
              <w:ind w:left="453"/>
              <w:rPr>
                <w:bCs/>
                <w:sz w:val="20"/>
                <w:szCs w:val="20"/>
              </w:rPr>
            </w:pPr>
            <w:r w:rsidRPr="00AF3096">
              <w:rPr>
                <w:bCs/>
                <w:sz w:val="20"/>
                <w:szCs w:val="20"/>
              </w:rPr>
              <w:t>Kas iskelet sistemi</w:t>
            </w:r>
          </w:p>
        </w:tc>
      </w:tr>
      <w:tr w:rsidR="00BE7BE6" w:rsidRPr="00AF3096" w:rsidTr="00B34FC1">
        <w:trPr>
          <w:trHeight w:val="6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Amaç: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Bu kurulun sonunda öğrenciler insanın bütünsel yapısı, deri ve ekleri ile kas iskelet sisteminin hücresel ve anatomik yapılarını </w:t>
            </w:r>
            <w:proofErr w:type="spellStart"/>
            <w:proofErr w:type="gramStart"/>
            <w:r w:rsidRPr="00AF3096">
              <w:rPr>
                <w:sz w:val="20"/>
                <w:szCs w:val="20"/>
              </w:rPr>
              <w:t>açıklayacaktır.Bu</w:t>
            </w:r>
            <w:proofErr w:type="spellEnd"/>
            <w:proofErr w:type="gramEnd"/>
            <w:r w:rsidRPr="00AF3096">
              <w:rPr>
                <w:sz w:val="20"/>
                <w:szCs w:val="20"/>
              </w:rPr>
              <w:t xml:space="preserve"> yapılarda hücresel düzeyde gerçekleşen fizyolojik ve biyokimyasal mekanizmalar hakkında </w:t>
            </w:r>
            <w:proofErr w:type="spellStart"/>
            <w:r w:rsidRPr="00AF3096">
              <w:rPr>
                <w:sz w:val="20"/>
                <w:szCs w:val="20"/>
              </w:rPr>
              <w:t>bilgisahibi</w:t>
            </w:r>
            <w:proofErr w:type="spellEnd"/>
            <w:r w:rsidRPr="00AF3096">
              <w:rPr>
                <w:sz w:val="20"/>
                <w:szCs w:val="20"/>
              </w:rPr>
              <w:t xml:space="preserve"> olacaktır.</w:t>
            </w:r>
          </w:p>
        </w:tc>
      </w:tr>
      <w:tr w:rsidR="00BE7BE6" w:rsidRPr="00AF3096" w:rsidTr="00B34FC1">
        <w:trPr>
          <w:trHeight w:val="662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Hedefler: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Anatomik terminolojiyi öğrenirler. Kemik, eklem, kas yapıları ile </w:t>
            </w:r>
            <w:proofErr w:type="spellStart"/>
            <w:r w:rsidRPr="00AF3096">
              <w:rPr>
                <w:sz w:val="20"/>
                <w:szCs w:val="20"/>
              </w:rPr>
              <w:t>periferik</w:t>
            </w:r>
            <w:proofErr w:type="spellEnd"/>
            <w:r w:rsidRPr="00AF3096">
              <w:rPr>
                <w:sz w:val="20"/>
                <w:szCs w:val="20"/>
              </w:rPr>
              <w:t xml:space="preserve"> sinir sisteminin anatomik yapıları hakkında bilgi sahibi olurlar.</w:t>
            </w:r>
          </w:p>
        </w:tc>
      </w:tr>
      <w:tr w:rsidR="00BE7BE6" w:rsidRPr="00AF3096" w:rsidTr="00B34FC1">
        <w:trPr>
          <w:trHeight w:val="952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proofErr w:type="spellStart"/>
            <w:r w:rsidRPr="00AF3096">
              <w:rPr>
                <w:sz w:val="20"/>
                <w:szCs w:val="20"/>
              </w:rPr>
              <w:t>Epitel</w:t>
            </w:r>
            <w:proofErr w:type="spellEnd"/>
            <w:r w:rsidRPr="00AF3096">
              <w:rPr>
                <w:sz w:val="20"/>
                <w:szCs w:val="20"/>
              </w:rPr>
              <w:t xml:space="preserve"> doku, deri ve ekleri, iskelet ve kas sistemlerinin gelişimini öğrenebilmeli, kemik, kıkırdak, bağ dokusu ile kas ve yağ dokusu histolojisini açıklar</w:t>
            </w:r>
          </w:p>
        </w:tc>
      </w:tr>
      <w:tr w:rsidR="00BE7BE6" w:rsidRPr="00AF3096" w:rsidTr="00B34FC1">
        <w:trPr>
          <w:trHeight w:val="225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Vücuttaki genel fizyolojik kuralları öğrenir.</w:t>
            </w:r>
          </w:p>
        </w:tc>
      </w:tr>
      <w:tr w:rsidR="00BE7BE6" w:rsidRPr="00AF3096" w:rsidTr="00B34FC1">
        <w:trPr>
          <w:trHeight w:val="225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 Kas fizyolojisi ile iskelet kasının fonksiyonel yapısını öğrenir.</w:t>
            </w:r>
          </w:p>
        </w:tc>
      </w:tr>
      <w:tr w:rsidR="00BE7BE6" w:rsidRPr="00AF3096" w:rsidTr="00B34FC1">
        <w:trPr>
          <w:trHeight w:val="4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Nöronların yapısı ve </w:t>
            </w:r>
            <w:proofErr w:type="spellStart"/>
            <w:r w:rsidRPr="00AF3096">
              <w:rPr>
                <w:sz w:val="20"/>
                <w:szCs w:val="20"/>
              </w:rPr>
              <w:t>nörotransmitterler</w:t>
            </w:r>
            <w:proofErr w:type="spellEnd"/>
            <w:r w:rsidRPr="00AF3096">
              <w:rPr>
                <w:sz w:val="20"/>
                <w:szCs w:val="20"/>
              </w:rPr>
              <w:t xml:space="preserve"> ile </w:t>
            </w:r>
            <w:proofErr w:type="spellStart"/>
            <w:r w:rsidRPr="00AF3096">
              <w:rPr>
                <w:sz w:val="20"/>
                <w:szCs w:val="20"/>
              </w:rPr>
              <w:t>periferik</w:t>
            </w:r>
            <w:proofErr w:type="spellEnd"/>
            <w:r w:rsidRPr="00AF3096">
              <w:rPr>
                <w:sz w:val="20"/>
                <w:szCs w:val="20"/>
              </w:rPr>
              <w:t xml:space="preserve"> sinir sisteminin bölümleri hakkında bilgi sahibi olur.</w:t>
            </w:r>
          </w:p>
        </w:tc>
      </w:tr>
      <w:tr w:rsidR="00BE7BE6" w:rsidRPr="00AF3096" w:rsidTr="00B34FC1">
        <w:trPr>
          <w:trHeight w:val="555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Kas sinir kavşağı, kas lifi tipleri, motor birim, kaslarda enerji metabolizması,  düz kas fizyolojisi ve kasılma tiplerini açıklayabilir.</w:t>
            </w:r>
          </w:p>
        </w:tc>
      </w:tr>
      <w:tr w:rsidR="00BE7BE6" w:rsidRPr="00AF3096" w:rsidTr="00B34FC1">
        <w:trPr>
          <w:trHeight w:val="434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Sıvı elektrolit metabolizması,  kemik, bağ ve </w:t>
            </w:r>
            <w:proofErr w:type="spellStart"/>
            <w:r w:rsidRPr="00AF3096">
              <w:rPr>
                <w:sz w:val="20"/>
                <w:szCs w:val="20"/>
              </w:rPr>
              <w:t>epitel</w:t>
            </w:r>
            <w:proofErr w:type="spellEnd"/>
            <w:r w:rsidRPr="00AF3096">
              <w:rPr>
                <w:sz w:val="20"/>
                <w:szCs w:val="20"/>
              </w:rPr>
              <w:t xml:space="preserve"> dokusu ile kas ve sinir dokusunun biyokimyasal mekanizmalarını öğrenir.</w:t>
            </w:r>
          </w:p>
        </w:tc>
      </w:tr>
      <w:tr w:rsidR="00BE7BE6" w:rsidRPr="00AF3096" w:rsidTr="00B34FC1">
        <w:trPr>
          <w:trHeight w:val="434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Biyomekaniği öğrenir. Kas-iskelet sistemi biyofiziği, </w:t>
            </w:r>
            <w:proofErr w:type="spellStart"/>
            <w:r w:rsidRPr="00AF3096">
              <w:rPr>
                <w:sz w:val="20"/>
                <w:szCs w:val="20"/>
              </w:rPr>
              <w:t>membran</w:t>
            </w:r>
            <w:proofErr w:type="spellEnd"/>
            <w:r w:rsidRPr="00AF3096">
              <w:rPr>
                <w:sz w:val="20"/>
                <w:szCs w:val="20"/>
              </w:rPr>
              <w:t xml:space="preserve"> </w:t>
            </w:r>
            <w:proofErr w:type="spellStart"/>
            <w:r w:rsidRPr="00AF3096">
              <w:rPr>
                <w:sz w:val="20"/>
                <w:szCs w:val="20"/>
              </w:rPr>
              <w:t>uyarılabilirliği</w:t>
            </w:r>
            <w:proofErr w:type="spellEnd"/>
            <w:r w:rsidRPr="00AF3096">
              <w:rPr>
                <w:sz w:val="20"/>
                <w:szCs w:val="20"/>
              </w:rPr>
              <w:t>, aksiyon potansiyelinin oluşumunu ve iletim süreçlerini öğrenir.</w:t>
            </w:r>
          </w:p>
        </w:tc>
      </w:tr>
    </w:tbl>
    <w:p w:rsidR="00BE7BE6" w:rsidRPr="00AF3096" w:rsidRDefault="00BE7BE6" w:rsidP="00BE7BE6">
      <w:pPr>
        <w:tabs>
          <w:tab w:val="left" w:pos="1564"/>
        </w:tabs>
      </w:pPr>
    </w:p>
    <w:p w:rsidR="00AF3096" w:rsidRDefault="00AF3096" w:rsidP="00BE7BE6">
      <w:pPr>
        <w:ind w:firstLine="708"/>
        <w:jc w:val="center"/>
        <w:rPr>
          <w:b/>
          <w:sz w:val="20"/>
          <w:szCs w:val="20"/>
        </w:rPr>
      </w:pPr>
    </w:p>
    <w:p w:rsidR="00BE7BE6" w:rsidRPr="00AF3096" w:rsidRDefault="00BE7BE6" w:rsidP="00BE7BE6">
      <w:pPr>
        <w:ind w:firstLine="708"/>
        <w:jc w:val="center"/>
        <w:rPr>
          <w:b/>
          <w:sz w:val="20"/>
          <w:szCs w:val="20"/>
        </w:rPr>
      </w:pPr>
      <w:r w:rsidRPr="00AF3096">
        <w:rPr>
          <w:b/>
          <w:sz w:val="20"/>
          <w:szCs w:val="20"/>
        </w:rPr>
        <w:t>KURULDA DERSİ OLAN ANABİLİM DALLARI</w:t>
      </w:r>
    </w:p>
    <w:p w:rsidR="00BE7BE6" w:rsidRPr="00AF3096" w:rsidRDefault="00BE7BE6" w:rsidP="00BE7BE6">
      <w:pPr>
        <w:tabs>
          <w:tab w:val="left" w:pos="1564"/>
        </w:tabs>
      </w:pPr>
    </w:p>
    <w:tbl>
      <w:tblPr>
        <w:tblW w:w="6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1227"/>
        <w:gridCol w:w="1912"/>
        <w:gridCol w:w="1405"/>
      </w:tblGrid>
      <w:tr w:rsidR="00BE7BE6" w:rsidRPr="00AF3096" w:rsidTr="00B34FC1">
        <w:trPr>
          <w:trHeight w:val="593"/>
          <w:jc w:val="center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096">
              <w:rPr>
                <w:b/>
                <w:bCs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096">
              <w:rPr>
                <w:b/>
                <w:bCs/>
                <w:color w:val="000000"/>
                <w:sz w:val="20"/>
                <w:szCs w:val="20"/>
              </w:rPr>
              <w:t>Teorik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096">
              <w:rPr>
                <w:b/>
                <w:bCs/>
                <w:color w:val="000000"/>
                <w:sz w:val="20"/>
                <w:szCs w:val="20"/>
              </w:rPr>
              <w:t>Klinik Beceri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096">
              <w:rPr>
                <w:b/>
                <w:bCs/>
                <w:color w:val="000000"/>
                <w:sz w:val="20"/>
                <w:szCs w:val="20"/>
              </w:rPr>
              <w:t>Toplam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Anatomi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Biyofizik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16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Fizyoloji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14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22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  <w:highlight w:val="red"/>
              </w:rPr>
            </w:pPr>
            <w:bookmarkStart w:id="0" w:name="RANGE!A7"/>
            <w:r w:rsidRPr="00AF3096">
              <w:rPr>
                <w:sz w:val="20"/>
                <w:szCs w:val="20"/>
              </w:rPr>
              <w:t>Histoloji</w:t>
            </w:r>
            <w:bookmarkEnd w:id="0"/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22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31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İç hastalıkları 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Biyokimya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Mikrobiyoloji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KEG: Film ve Tartışması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b/>
                <w:bCs/>
                <w:sz w:val="20"/>
                <w:szCs w:val="20"/>
              </w:rPr>
            </w:pPr>
            <w:r w:rsidRPr="00AF3096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b/>
                <w:bCs/>
                <w:sz w:val="20"/>
                <w:szCs w:val="20"/>
              </w:rPr>
            </w:pPr>
            <w:r w:rsidRPr="00AF3096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b/>
                <w:bCs/>
                <w:sz w:val="20"/>
                <w:szCs w:val="20"/>
              </w:rPr>
            </w:pPr>
            <w:r w:rsidRPr="00AF309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b/>
                <w:bCs/>
                <w:sz w:val="20"/>
                <w:szCs w:val="20"/>
              </w:rPr>
            </w:pPr>
            <w:r w:rsidRPr="00AF3096">
              <w:rPr>
                <w:b/>
                <w:bCs/>
                <w:sz w:val="20"/>
                <w:szCs w:val="20"/>
              </w:rPr>
              <w:t>90</w:t>
            </w:r>
          </w:p>
        </w:tc>
      </w:tr>
    </w:tbl>
    <w:p w:rsidR="0029658B" w:rsidRDefault="0029658B" w:rsidP="0029658B">
      <w:pPr>
        <w:tabs>
          <w:tab w:val="left" w:pos="82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E5458B" w:rsidRDefault="00E5458B" w:rsidP="00AF3096">
      <w:pPr>
        <w:jc w:val="center"/>
        <w:rPr>
          <w:b/>
          <w:iCs/>
          <w:szCs w:val="20"/>
        </w:rPr>
      </w:pPr>
    </w:p>
    <w:p w:rsidR="00AF3096" w:rsidRPr="00C44D68" w:rsidRDefault="00AF3096" w:rsidP="00AF3096">
      <w:pPr>
        <w:jc w:val="center"/>
        <w:rPr>
          <w:b/>
          <w:iCs/>
          <w:szCs w:val="20"/>
        </w:rPr>
      </w:pPr>
      <w:r>
        <w:rPr>
          <w:b/>
          <w:iCs/>
          <w:szCs w:val="20"/>
        </w:rPr>
        <w:lastRenderedPageBreak/>
        <w:t xml:space="preserve">KIRŞEHİR </w:t>
      </w:r>
      <w:r w:rsidRPr="00C44D68">
        <w:rPr>
          <w:b/>
          <w:iCs/>
          <w:szCs w:val="20"/>
        </w:rPr>
        <w:t xml:space="preserve">AHİ EVRAN ÜNİVERSİTESİ TIP FAKÜLTESİ </w:t>
      </w:r>
    </w:p>
    <w:p w:rsidR="008508FE" w:rsidRPr="00AF3096" w:rsidRDefault="008508FE" w:rsidP="008508FE">
      <w:pPr>
        <w:jc w:val="center"/>
        <w:rPr>
          <w:b/>
          <w:iCs/>
        </w:rPr>
      </w:pPr>
      <w:r w:rsidRPr="00AF3096">
        <w:rPr>
          <w:b/>
          <w:iCs/>
        </w:rPr>
        <w:t>DÖNEM I / DERS KURULU V</w:t>
      </w:r>
    </w:p>
    <w:p w:rsidR="008508FE" w:rsidRPr="00AF3096" w:rsidRDefault="008508FE" w:rsidP="008508FE">
      <w:pPr>
        <w:jc w:val="center"/>
        <w:rPr>
          <w:b/>
        </w:rPr>
      </w:pPr>
      <w:r w:rsidRPr="00AF3096">
        <w:rPr>
          <w:b/>
        </w:rPr>
        <w:t xml:space="preserve">HAREKET SİSTEMİ </w:t>
      </w:r>
    </w:p>
    <w:p w:rsidR="008508FE" w:rsidRDefault="008508FE" w:rsidP="008508FE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6842"/>
      </w:tblGrid>
      <w:tr w:rsidR="008508FE" w:rsidRPr="00AF3096" w:rsidTr="00AF3096">
        <w:trPr>
          <w:trHeight w:val="20"/>
          <w:jc w:val="center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508FE" w:rsidRPr="00AF3096" w:rsidRDefault="008508FE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 xml:space="preserve">V. DERS KURULU:  HAREKET SİSTEMİ 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Süre: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7 hafta 120 saat  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Yöntem: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Teorik ve </w:t>
            </w:r>
            <w:proofErr w:type="spellStart"/>
            <w:r w:rsidRPr="00AF3096">
              <w:rPr>
                <w:sz w:val="20"/>
                <w:szCs w:val="20"/>
              </w:rPr>
              <w:t>laboratuar</w:t>
            </w:r>
            <w:proofErr w:type="spellEnd"/>
            <w:r w:rsidRPr="00AF3096">
              <w:rPr>
                <w:sz w:val="20"/>
                <w:szCs w:val="20"/>
              </w:rPr>
              <w:t xml:space="preserve"> çalışması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Ölçme ve Değerlendirme: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Ders kurulu içinde </w:t>
            </w:r>
            <w:proofErr w:type="gramStart"/>
            <w:r w:rsidRPr="00AF3096">
              <w:rPr>
                <w:sz w:val="20"/>
                <w:szCs w:val="20"/>
              </w:rPr>
              <w:t>modül</w:t>
            </w:r>
            <w:proofErr w:type="gramEnd"/>
            <w:r w:rsidRPr="00AF3096">
              <w:rPr>
                <w:sz w:val="20"/>
                <w:szCs w:val="20"/>
              </w:rPr>
              <w:t xml:space="preserve"> ve kurul sınavları yapılır. 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Alt Başlıklar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1) Kemik ve eklem dokusu, anatomik ve mikro yapısı</w:t>
            </w:r>
          </w:p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2) Üst </w:t>
            </w:r>
            <w:proofErr w:type="spellStart"/>
            <w:r w:rsidRPr="00AF3096">
              <w:rPr>
                <w:sz w:val="20"/>
                <w:szCs w:val="20"/>
              </w:rPr>
              <w:t>ekstremite</w:t>
            </w:r>
            <w:proofErr w:type="spellEnd"/>
            <w:r w:rsidRPr="00AF3096">
              <w:rPr>
                <w:sz w:val="20"/>
                <w:szCs w:val="20"/>
              </w:rPr>
              <w:t xml:space="preserve"> kemik, kas, damar ve sinirleri</w:t>
            </w:r>
          </w:p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3) Alt </w:t>
            </w:r>
            <w:proofErr w:type="spellStart"/>
            <w:r w:rsidRPr="00AF3096">
              <w:rPr>
                <w:sz w:val="20"/>
                <w:szCs w:val="20"/>
              </w:rPr>
              <w:t>ekstremite</w:t>
            </w:r>
            <w:proofErr w:type="spellEnd"/>
            <w:r w:rsidRPr="00AF3096">
              <w:rPr>
                <w:sz w:val="20"/>
                <w:szCs w:val="20"/>
              </w:rPr>
              <w:t xml:space="preserve"> kemik, kas, damar ve sinirleri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Amaçlar: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Bu kurulun sonunda öğrenciler üst ve alt </w:t>
            </w:r>
            <w:proofErr w:type="spellStart"/>
            <w:r w:rsidRPr="00AF3096">
              <w:rPr>
                <w:sz w:val="20"/>
                <w:szCs w:val="20"/>
              </w:rPr>
              <w:t>ekstremite</w:t>
            </w:r>
            <w:proofErr w:type="spellEnd"/>
            <w:r w:rsidRPr="00AF3096">
              <w:rPr>
                <w:sz w:val="20"/>
                <w:szCs w:val="20"/>
              </w:rPr>
              <w:t xml:space="preserve"> kemik, eklem, kas, arter, </w:t>
            </w:r>
            <w:proofErr w:type="spellStart"/>
            <w:r w:rsidRPr="00AF3096">
              <w:rPr>
                <w:sz w:val="20"/>
                <w:szCs w:val="20"/>
              </w:rPr>
              <w:t>ven</w:t>
            </w:r>
            <w:proofErr w:type="spellEnd"/>
            <w:r w:rsidRPr="00AF3096">
              <w:rPr>
                <w:sz w:val="20"/>
                <w:szCs w:val="20"/>
              </w:rPr>
              <w:t>, sinir ve bağ dokusunun anatomik yapısı ve bu yapılar ile ilişkili klinik anatomi hakkında bilgi sahibi olacaklardır.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vMerge w:val="restart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Hedefler: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1) Üst ve alt </w:t>
            </w:r>
            <w:proofErr w:type="spellStart"/>
            <w:r w:rsidRPr="00AF3096">
              <w:rPr>
                <w:sz w:val="20"/>
                <w:szCs w:val="20"/>
              </w:rPr>
              <w:t>ekstremite</w:t>
            </w:r>
            <w:proofErr w:type="spellEnd"/>
            <w:r w:rsidRPr="00AF3096">
              <w:rPr>
                <w:sz w:val="20"/>
                <w:szCs w:val="20"/>
              </w:rPr>
              <w:t xml:space="preserve"> kemik, eklem, kas, arter, </w:t>
            </w:r>
            <w:proofErr w:type="spellStart"/>
            <w:r w:rsidRPr="00AF3096">
              <w:rPr>
                <w:sz w:val="20"/>
                <w:szCs w:val="20"/>
              </w:rPr>
              <w:t>ven</w:t>
            </w:r>
            <w:proofErr w:type="spellEnd"/>
            <w:r w:rsidRPr="00AF3096">
              <w:rPr>
                <w:sz w:val="20"/>
                <w:szCs w:val="20"/>
              </w:rPr>
              <w:t>, sinir ve bağ dokusunun anatomik yapısı hakkında bilgi sahibi olur.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vMerge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2) Kas iskelet sistemine ait klinik anatomiyi öğrenir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vMerge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tabs>
                <w:tab w:val="left" w:pos="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F3096">
              <w:rPr>
                <w:color w:val="000000"/>
                <w:sz w:val="20"/>
                <w:szCs w:val="20"/>
              </w:rPr>
              <w:t xml:space="preserve">3) Memede kitle ile başvuran bir hastada meme ve </w:t>
            </w:r>
            <w:proofErr w:type="spellStart"/>
            <w:r w:rsidRPr="00AF3096">
              <w:rPr>
                <w:color w:val="000000"/>
                <w:sz w:val="20"/>
                <w:szCs w:val="20"/>
              </w:rPr>
              <w:t>aksilla</w:t>
            </w:r>
            <w:proofErr w:type="spellEnd"/>
            <w:r w:rsidRPr="00AF3096">
              <w:rPr>
                <w:color w:val="000000"/>
                <w:sz w:val="20"/>
                <w:szCs w:val="20"/>
              </w:rPr>
              <w:t xml:space="preserve"> muayenesi yapabilmenin temel prensipleri hakkında bilgi sahibi olur.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vMerge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4) Üst ve alt </w:t>
            </w:r>
            <w:proofErr w:type="spellStart"/>
            <w:r w:rsidRPr="00AF3096">
              <w:rPr>
                <w:sz w:val="20"/>
                <w:szCs w:val="20"/>
              </w:rPr>
              <w:t>ekstremite</w:t>
            </w:r>
            <w:proofErr w:type="spellEnd"/>
            <w:r w:rsidRPr="00AF3096">
              <w:rPr>
                <w:sz w:val="20"/>
                <w:szCs w:val="20"/>
              </w:rPr>
              <w:t xml:space="preserve"> kemik, eklem, kas, arter, </w:t>
            </w:r>
            <w:proofErr w:type="spellStart"/>
            <w:r w:rsidRPr="00AF3096">
              <w:rPr>
                <w:sz w:val="20"/>
                <w:szCs w:val="20"/>
              </w:rPr>
              <w:t>ven</w:t>
            </w:r>
            <w:proofErr w:type="spellEnd"/>
            <w:r w:rsidRPr="00AF3096">
              <w:rPr>
                <w:sz w:val="20"/>
                <w:szCs w:val="20"/>
              </w:rPr>
              <w:t>, sinir ve bağ dokusu yapılarının radyolojik anatomisi hakkında bilgi ve beceri sahibi olur.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vMerge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6) Üst </w:t>
            </w:r>
            <w:proofErr w:type="spellStart"/>
            <w:r w:rsidRPr="00AF3096">
              <w:rPr>
                <w:sz w:val="20"/>
                <w:szCs w:val="20"/>
              </w:rPr>
              <w:t>ekstremite</w:t>
            </w:r>
            <w:proofErr w:type="spellEnd"/>
            <w:r w:rsidRPr="00AF3096">
              <w:rPr>
                <w:sz w:val="20"/>
                <w:szCs w:val="20"/>
              </w:rPr>
              <w:t xml:space="preserve"> omuz eklemi ve omurga eklemi, Alt </w:t>
            </w:r>
            <w:proofErr w:type="spellStart"/>
            <w:r w:rsidRPr="00AF3096">
              <w:rPr>
                <w:sz w:val="20"/>
                <w:szCs w:val="20"/>
              </w:rPr>
              <w:t>ekstremite</w:t>
            </w:r>
            <w:proofErr w:type="spellEnd"/>
            <w:r w:rsidRPr="00AF3096">
              <w:rPr>
                <w:sz w:val="20"/>
                <w:szCs w:val="20"/>
              </w:rPr>
              <w:t xml:space="preserve"> kalça ve diz eklemi ortopedik muayenesi ve muayene testleri hakkında öğrenci bilgi edinir,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vMerge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3096">
              <w:rPr>
                <w:color w:val="000000"/>
                <w:sz w:val="20"/>
                <w:szCs w:val="20"/>
              </w:rPr>
              <w:t xml:space="preserve">7) Meme ve </w:t>
            </w:r>
            <w:proofErr w:type="spellStart"/>
            <w:r w:rsidRPr="00AF3096">
              <w:rPr>
                <w:color w:val="000000"/>
                <w:sz w:val="20"/>
                <w:szCs w:val="20"/>
              </w:rPr>
              <w:t>aksiller</w:t>
            </w:r>
            <w:proofErr w:type="spellEnd"/>
            <w:r w:rsidRPr="00AF3096">
              <w:rPr>
                <w:color w:val="000000"/>
                <w:sz w:val="20"/>
                <w:szCs w:val="20"/>
              </w:rPr>
              <w:t xml:space="preserve"> bölge muayenesi ve genel prensiplerini öğrenir.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vMerge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8) El muayenesi ile ilgili temel prensip ve yöntemleri hakkında bilgi sahibi olur.</w:t>
            </w:r>
          </w:p>
        </w:tc>
      </w:tr>
    </w:tbl>
    <w:p w:rsidR="008508FE" w:rsidRPr="00AF3096" w:rsidRDefault="008508FE" w:rsidP="008508FE">
      <w:pPr>
        <w:spacing w:line="360" w:lineRule="auto"/>
        <w:jc w:val="center"/>
        <w:rPr>
          <w:b/>
          <w:sz w:val="20"/>
          <w:szCs w:val="20"/>
        </w:rPr>
      </w:pPr>
    </w:p>
    <w:p w:rsidR="008508FE" w:rsidRPr="00AF3096" w:rsidRDefault="008508FE" w:rsidP="008508FE">
      <w:pPr>
        <w:spacing w:line="360" w:lineRule="auto"/>
        <w:jc w:val="center"/>
        <w:rPr>
          <w:b/>
          <w:sz w:val="20"/>
          <w:szCs w:val="20"/>
        </w:rPr>
      </w:pPr>
    </w:p>
    <w:p w:rsidR="008508FE" w:rsidRPr="00AF3096" w:rsidRDefault="008508FE" w:rsidP="008508FE">
      <w:pPr>
        <w:spacing w:line="360" w:lineRule="auto"/>
        <w:jc w:val="center"/>
        <w:rPr>
          <w:b/>
          <w:sz w:val="20"/>
          <w:szCs w:val="20"/>
        </w:rPr>
      </w:pPr>
    </w:p>
    <w:p w:rsidR="008508FE" w:rsidRPr="00AF3096" w:rsidRDefault="008508FE" w:rsidP="008508FE">
      <w:pPr>
        <w:ind w:firstLine="708"/>
        <w:jc w:val="center"/>
        <w:rPr>
          <w:b/>
          <w:sz w:val="20"/>
          <w:szCs w:val="20"/>
        </w:rPr>
      </w:pPr>
    </w:p>
    <w:p w:rsidR="008508FE" w:rsidRPr="00AF3096" w:rsidRDefault="008508FE" w:rsidP="008508FE">
      <w:pPr>
        <w:ind w:firstLine="708"/>
        <w:jc w:val="center"/>
        <w:rPr>
          <w:b/>
          <w:sz w:val="20"/>
          <w:szCs w:val="20"/>
        </w:rPr>
      </w:pPr>
    </w:p>
    <w:p w:rsidR="008508FE" w:rsidRPr="00AF3096" w:rsidRDefault="008508FE" w:rsidP="008508FE">
      <w:pPr>
        <w:ind w:firstLine="708"/>
        <w:jc w:val="center"/>
        <w:rPr>
          <w:b/>
          <w:sz w:val="20"/>
          <w:szCs w:val="20"/>
        </w:rPr>
      </w:pPr>
      <w:r w:rsidRPr="00AF3096">
        <w:rPr>
          <w:b/>
          <w:sz w:val="20"/>
          <w:szCs w:val="20"/>
        </w:rPr>
        <w:t>KURULDA DERSİ OLAN ANABİLİM DALLARI</w:t>
      </w:r>
    </w:p>
    <w:p w:rsidR="008508FE" w:rsidRPr="00AF3096" w:rsidRDefault="008508FE" w:rsidP="008508FE">
      <w:pPr>
        <w:spacing w:line="360" w:lineRule="auto"/>
        <w:rPr>
          <w:b/>
          <w:sz w:val="20"/>
          <w:szCs w:val="20"/>
        </w:rPr>
      </w:pPr>
    </w:p>
    <w:tbl>
      <w:tblPr>
        <w:tblW w:w="7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1021"/>
        <w:gridCol w:w="1819"/>
        <w:gridCol w:w="1148"/>
      </w:tblGrid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Klinik Beceri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Toplam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Anatomi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81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Ortopedi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Genel Cerrahi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Radyoloji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10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Plastik ve </w:t>
            </w:r>
            <w:proofErr w:type="spellStart"/>
            <w:r w:rsidRPr="00AF3096">
              <w:rPr>
                <w:sz w:val="20"/>
                <w:szCs w:val="20"/>
              </w:rPr>
              <w:t>Rekonst</w:t>
            </w:r>
            <w:proofErr w:type="spellEnd"/>
            <w:r w:rsidRPr="00AF3096">
              <w:rPr>
                <w:sz w:val="20"/>
                <w:szCs w:val="20"/>
              </w:rPr>
              <w:t xml:space="preserve">. </w:t>
            </w:r>
            <w:proofErr w:type="spellStart"/>
            <w:r w:rsidRPr="00AF3096">
              <w:rPr>
                <w:sz w:val="20"/>
                <w:szCs w:val="20"/>
              </w:rPr>
              <w:t>Cerr</w:t>
            </w:r>
            <w:proofErr w:type="spellEnd"/>
            <w:r w:rsidRPr="00AF309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F3096">
              <w:rPr>
                <w:rFonts w:eastAsiaTheme="minorHAnsi"/>
                <w:sz w:val="20"/>
                <w:szCs w:val="20"/>
                <w:lang w:eastAsia="en-US"/>
              </w:rPr>
              <w:t xml:space="preserve">Çocuk Sağ. </w:t>
            </w:r>
            <w:proofErr w:type="gramStart"/>
            <w:r w:rsidRPr="00AF3096">
              <w:rPr>
                <w:rFonts w:eastAsiaTheme="minorHAnsi"/>
                <w:sz w:val="20"/>
                <w:szCs w:val="20"/>
                <w:lang w:eastAsia="en-US"/>
              </w:rPr>
              <w:t>ve</w:t>
            </w:r>
            <w:proofErr w:type="gramEnd"/>
            <w:r w:rsidRPr="00AF309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F3096">
              <w:rPr>
                <w:rFonts w:eastAsiaTheme="minorHAnsi"/>
                <w:sz w:val="20"/>
                <w:szCs w:val="20"/>
                <w:lang w:eastAsia="en-US"/>
              </w:rPr>
              <w:t>Hast</w:t>
            </w:r>
            <w:proofErr w:type="spellEnd"/>
            <w:r w:rsidRPr="00AF3096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Acil Tıp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Halk Sağlığı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Histoloji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5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120</w:t>
            </w:r>
          </w:p>
        </w:tc>
      </w:tr>
    </w:tbl>
    <w:p w:rsidR="00BE7BE6" w:rsidRDefault="00BE7BE6" w:rsidP="00BE7BE6">
      <w:pPr>
        <w:rPr>
          <w:sz w:val="20"/>
          <w:szCs w:val="20"/>
        </w:rPr>
      </w:pPr>
    </w:p>
    <w:p w:rsidR="008508FE" w:rsidRDefault="008508FE" w:rsidP="00BE7BE6">
      <w:pPr>
        <w:rPr>
          <w:sz w:val="20"/>
          <w:szCs w:val="20"/>
        </w:rPr>
      </w:pPr>
    </w:p>
    <w:p w:rsidR="008508FE" w:rsidRDefault="008508FE" w:rsidP="00BE7BE6">
      <w:pPr>
        <w:rPr>
          <w:sz w:val="20"/>
          <w:szCs w:val="20"/>
        </w:rPr>
      </w:pPr>
    </w:p>
    <w:p w:rsidR="008508FE" w:rsidRDefault="008508FE" w:rsidP="00BE7BE6">
      <w:pPr>
        <w:rPr>
          <w:sz w:val="20"/>
          <w:szCs w:val="20"/>
        </w:rPr>
      </w:pPr>
    </w:p>
    <w:p w:rsidR="00E5458B" w:rsidRDefault="00E5458B" w:rsidP="00AF3096">
      <w:pPr>
        <w:jc w:val="center"/>
        <w:rPr>
          <w:b/>
          <w:iCs/>
          <w:szCs w:val="20"/>
        </w:rPr>
      </w:pPr>
    </w:p>
    <w:p w:rsidR="00E5458B" w:rsidRDefault="00E5458B" w:rsidP="00AF3096">
      <w:pPr>
        <w:jc w:val="center"/>
        <w:rPr>
          <w:b/>
          <w:iCs/>
          <w:szCs w:val="20"/>
        </w:rPr>
      </w:pPr>
    </w:p>
    <w:p w:rsidR="00AF3096" w:rsidRPr="00C44D68" w:rsidRDefault="00AF3096" w:rsidP="00AF3096">
      <w:pPr>
        <w:jc w:val="center"/>
        <w:rPr>
          <w:b/>
          <w:iCs/>
          <w:szCs w:val="20"/>
        </w:rPr>
      </w:pPr>
      <w:r>
        <w:rPr>
          <w:b/>
          <w:iCs/>
          <w:szCs w:val="20"/>
        </w:rPr>
        <w:lastRenderedPageBreak/>
        <w:t xml:space="preserve">KIRŞEHİR </w:t>
      </w:r>
      <w:r w:rsidRPr="00C44D68">
        <w:rPr>
          <w:b/>
          <w:iCs/>
          <w:szCs w:val="20"/>
        </w:rPr>
        <w:t xml:space="preserve">AHİ EVRAN ÜNİVERSİTESİ TIP FAKÜLTESİ </w:t>
      </w:r>
    </w:p>
    <w:p w:rsidR="00AF3096" w:rsidRPr="00C44D68" w:rsidRDefault="00AF3096" w:rsidP="00AF3096">
      <w:pPr>
        <w:jc w:val="center"/>
        <w:rPr>
          <w:b/>
          <w:iCs/>
          <w:szCs w:val="20"/>
        </w:rPr>
      </w:pPr>
      <w:r w:rsidRPr="00C44D68">
        <w:rPr>
          <w:b/>
          <w:iCs/>
          <w:szCs w:val="20"/>
        </w:rPr>
        <w:t>DÖNEM I / DERS KURULU VI</w:t>
      </w:r>
    </w:p>
    <w:p w:rsidR="008508FE" w:rsidRDefault="00AF3096" w:rsidP="00AF3096">
      <w:pPr>
        <w:jc w:val="center"/>
        <w:rPr>
          <w:sz w:val="20"/>
          <w:szCs w:val="20"/>
        </w:rPr>
      </w:pPr>
      <w:r w:rsidRPr="00C44D68">
        <w:rPr>
          <w:b/>
        </w:rPr>
        <w:t>KAN ve LENF SİSTEMİ</w:t>
      </w:r>
    </w:p>
    <w:p w:rsidR="00AF3096" w:rsidRPr="00C44D68" w:rsidRDefault="00AF3096" w:rsidP="00AF3096">
      <w:pPr>
        <w:jc w:val="center"/>
        <w:rPr>
          <w:b/>
          <w:bCs/>
          <w:szCs w:val="20"/>
        </w:rPr>
      </w:pPr>
    </w:p>
    <w:tbl>
      <w:tblPr>
        <w:tblpPr w:leftFromText="141" w:rightFromText="141" w:vertAnchor="page" w:horzAnchor="margin" w:tblpY="2866"/>
        <w:tblW w:w="9092" w:type="dxa"/>
        <w:tblLayout w:type="fixed"/>
        <w:tblLook w:val="0000" w:firstRow="0" w:lastRow="0" w:firstColumn="0" w:lastColumn="0" w:noHBand="0" w:noVBand="0"/>
      </w:tblPr>
      <w:tblGrid>
        <w:gridCol w:w="2093"/>
        <w:gridCol w:w="6999"/>
      </w:tblGrid>
      <w:tr w:rsidR="00AF3096" w:rsidRPr="00AF3096" w:rsidTr="00B34FC1">
        <w:trPr>
          <w:trHeight w:val="20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 xml:space="preserve">VI. DERS KURULU:  </w:t>
            </w:r>
            <w:r w:rsidRPr="00AF3096">
              <w:rPr>
                <w:b/>
                <w:bCs/>
                <w:sz w:val="20"/>
                <w:szCs w:val="20"/>
              </w:rPr>
              <w:t>KAN ve LENF SİSTEMİ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Süre: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6 hafta 88 saat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Yöntem: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Teorik ve </w:t>
            </w:r>
            <w:proofErr w:type="spellStart"/>
            <w:r w:rsidRPr="00AF3096">
              <w:rPr>
                <w:sz w:val="20"/>
                <w:szCs w:val="20"/>
              </w:rPr>
              <w:t>laboratuar</w:t>
            </w:r>
            <w:proofErr w:type="spellEnd"/>
            <w:r w:rsidRPr="00AF3096">
              <w:rPr>
                <w:sz w:val="20"/>
                <w:szCs w:val="20"/>
              </w:rPr>
              <w:t xml:space="preserve"> çalışması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Ölçme ve Değerlendirme: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Ders kurulu içinde </w:t>
            </w:r>
            <w:proofErr w:type="gramStart"/>
            <w:r w:rsidRPr="00AF3096">
              <w:rPr>
                <w:sz w:val="20"/>
                <w:szCs w:val="20"/>
              </w:rPr>
              <w:t>modül</w:t>
            </w:r>
            <w:proofErr w:type="gramEnd"/>
            <w:r w:rsidRPr="00AF3096">
              <w:rPr>
                <w:sz w:val="20"/>
                <w:szCs w:val="20"/>
              </w:rPr>
              <w:t xml:space="preserve"> ve kurul sınavları yapılır. 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Alt Başlıklar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F3096">
              <w:rPr>
                <w:bCs/>
                <w:sz w:val="20"/>
                <w:szCs w:val="20"/>
              </w:rPr>
              <w:t>Kan dokusu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pStyle w:val="ListeParagraf"/>
              <w:numPr>
                <w:ilvl w:val="0"/>
                <w:numId w:val="9"/>
              </w:numPr>
              <w:ind w:left="453"/>
              <w:rPr>
                <w:bCs/>
                <w:sz w:val="20"/>
                <w:szCs w:val="20"/>
              </w:rPr>
            </w:pPr>
            <w:r w:rsidRPr="00AF3096">
              <w:rPr>
                <w:bCs/>
                <w:sz w:val="20"/>
                <w:szCs w:val="20"/>
              </w:rPr>
              <w:t>Lenf Sistemi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Amaç: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Bu kurulun sonunda öğrenciler, kan ve lenf sistemlerini oluşturan dokular ile organların genel yapıları ve fonksiyonları hakkında bilgi sahibi olacaktır. Bu doku ve organların histolojik, fizyolojik ve biyokimyasal özellikleri öğretilmesi amaçlanır.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Hedefler: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1) Bağışıklık sisteminde görev alan organ ve dokuların yapı ve fonksiyonlarını öğrenir.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left="34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2) Doğal ve </w:t>
            </w:r>
            <w:proofErr w:type="spellStart"/>
            <w:r w:rsidRPr="00AF3096">
              <w:rPr>
                <w:sz w:val="20"/>
                <w:szCs w:val="20"/>
              </w:rPr>
              <w:t>edinsel</w:t>
            </w:r>
            <w:proofErr w:type="spellEnd"/>
            <w:r w:rsidRPr="00AF3096">
              <w:rPr>
                <w:sz w:val="20"/>
                <w:szCs w:val="20"/>
              </w:rPr>
              <w:t xml:space="preserve"> bağışıklık, </w:t>
            </w:r>
            <w:proofErr w:type="spellStart"/>
            <w:r w:rsidRPr="00AF3096">
              <w:rPr>
                <w:sz w:val="20"/>
                <w:szCs w:val="20"/>
              </w:rPr>
              <w:t>humoral</w:t>
            </w:r>
            <w:proofErr w:type="spellEnd"/>
            <w:r w:rsidRPr="00AF3096">
              <w:rPr>
                <w:sz w:val="20"/>
                <w:szCs w:val="20"/>
              </w:rPr>
              <w:t xml:space="preserve"> ve hücresel </w:t>
            </w:r>
            <w:proofErr w:type="spellStart"/>
            <w:r w:rsidRPr="00AF3096">
              <w:rPr>
                <w:sz w:val="20"/>
                <w:szCs w:val="20"/>
              </w:rPr>
              <w:t>immünite</w:t>
            </w:r>
            <w:proofErr w:type="spellEnd"/>
            <w:r w:rsidRPr="00AF3096">
              <w:rPr>
                <w:sz w:val="20"/>
                <w:szCs w:val="20"/>
              </w:rPr>
              <w:t xml:space="preserve">, tümör ve nakil dokulara karşı gelişebilen </w:t>
            </w:r>
            <w:proofErr w:type="spellStart"/>
            <w:r w:rsidRPr="00AF3096">
              <w:rPr>
                <w:sz w:val="20"/>
                <w:szCs w:val="20"/>
              </w:rPr>
              <w:t>immün</w:t>
            </w:r>
            <w:proofErr w:type="spellEnd"/>
            <w:r w:rsidRPr="00AF3096">
              <w:rPr>
                <w:sz w:val="20"/>
                <w:szCs w:val="20"/>
              </w:rPr>
              <w:t xml:space="preserve"> yanıtlar, immünolojik tolerans ve </w:t>
            </w:r>
            <w:proofErr w:type="spellStart"/>
            <w:r w:rsidRPr="00AF3096">
              <w:rPr>
                <w:sz w:val="20"/>
                <w:szCs w:val="20"/>
              </w:rPr>
              <w:t>otoimmünite</w:t>
            </w:r>
            <w:proofErr w:type="spellEnd"/>
            <w:r w:rsidRPr="00AF3096">
              <w:rPr>
                <w:sz w:val="20"/>
                <w:szCs w:val="20"/>
              </w:rPr>
              <w:t xml:space="preserve">, aşırı duyarlılık hastalıkları ve doğumsal ve </w:t>
            </w:r>
            <w:proofErr w:type="spellStart"/>
            <w:r w:rsidRPr="00AF3096">
              <w:rPr>
                <w:sz w:val="20"/>
                <w:szCs w:val="20"/>
              </w:rPr>
              <w:t>edinselimmün</w:t>
            </w:r>
            <w:proofErr w:type="spellEnd"/>
            <w:r w:rsidRPr="00AF3096">
              <w:rPr>
                <w:sz w:val="20"/>
                <w:szCs w:val="20"/>
              </w:rPr>
              <w:t xml:space="preserve"> yetersizlikleri hakkında bilgi sahibi olurlar.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pStyle w:val="Default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3) Dalak ve timüs gibi lenfatik sistem organlarının anatomik yapı ve fonksiyonlarını </w:t>
            </w:r>
            <w:proofErr w:type="spellStart"/>
            <w:r w:rsidRPr="00AF3096">
              <w:rPr>
                <w:sz w:val="20"/>
                <w:szCs w:val="20"/>
              </w:rPr>
              <w:t>sayabilinmesi</w:t>
            </w:r>
            <w:proofErr w:type="spellEnd"/>
            <w:r w:rsidRPr="00AF3096">
              <w:rPr>
                <w:sz w:val="20"/>
                <w:szCs w:val="20"/>
              </w:rPr>
              <w:t>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pStyle w:val="Default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4) </w:t>
            </w:r>
            <w:proofErr w:type="spellStart"/>
            <w:r w:rsidRPr="00AF3096">
              <w:rPr>
                <w:sz w:val="20"/>
                <w:szCs w:val="20"/>
              </w:rPr>
              <w:t>Primerimmun</w:t>
            </w:r>
            <w:proofErr w:type="spellEnd"/>
            <w:r w:rsidRPr="00AF3096">
              <w:rPr>
                <w:sz w:val="20"/>
                <w:szCs w:val="20"/>
              </w:rPr>
              <w:t xml:space="preserve"> yetmezlik mekanizması ve neden olan etmenler hakkında bilgi sahibi olur. 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5) </w:t>
            </w:r>
            <w:proofErr w:type="spellStart"/>
            <w:r w:rsidRPr="00AF3096">
              <w:rPr>
                <w:sz w:val="20"/>
                <w:szCs w:val="20"/>
              </w:rPr>
              <w:t>Arteriyel</w:t>
            </w:r>
            <w:proofErr w:type="spellEnd"/>
            <w:r w:rsidRPr="00AF3096">
              <w:rPr>
                <w:sz w:val="20"/>
                <w:szCs w:val="20"/>
              </w:rPr>
              <w:t xml:space="preserve"> ve </w:t>
            </w:r>
            <w:proofErr w:type="spellStart"/>
            <w:r w:rsidRPr="00AF3096">
              <w:rPr>
                <w:sz w:val="20"/>
                <w:szCs w:val="20"/>
              </w:rPr>
              <w:t>venöz</w:t>
            </w:r>
            <w:proofErr w:type="spellEnd"/>
            <w:r w:rsidRPr="00AF3096">
              <w:rPr>
                <w:sz w:val="20"/>
                <w:szCs w:val="20"/>
              </w:rPr>
              <w:t xml:space="preserve"> kan almanın temel prensiplerini öğrenilmesi ve uygulaması hakkında bilgi ve beceri sahibi olur.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left="252" w:right="131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6)İnsanlara temel yaşam desteği sağlayabilmenin prensiplerini öğrenilmesi ve uygulaması hakkında bilgi ve beceri sahibi olur.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7) Kanın Fiziksel ve fizyolojik fonksiyonlarını öğrenir. Anemi, kanama ve kanama zamanı konusunda bilgi ve beceri sahibi olur.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pStyle w:val="ListeParagraf1"/>
              <w:spacing w:line="240" w:lineRule="auto"/>
              <w:ind w:left="252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8)Kemik iliği, </w:t>
            </w:r>
            <w:proofErr w:type="spellStart"/>
            <w:r w:rsidRPr="00AF3096">
              <w:rPr>
                <w:sz w:val="20"/>
                <w:szCs w:val="20"/>
              </w:rPr>
              <w:t>periferik</w:t>
            </w:r>
            <w:proofErr w:type="spellEnd"/>
            <w:r w:rsidRPr="00AF3096">
              <w:rPr>
                <w:sz w:val="20"/>
                <w:szCs w:val="20"/>
              </w:rPr>
              <w:t xml:space="preserve"> kan hücreleri ve </w:t>
            </w:r>
            <w:proofErr w:type="spellStart"/>
            <w:r w:rsidRPr="00AF3096">
              <w:rPr>
                <w:sz w:val="20"/>
                <w:szCs w:val="20"/>
              </w:rPr>
              <w:t>lenforetikuler</w:t>
            </w:r>
            <w:proofErr w:type="spellEnd"/>
            <w:r w:rsidRPr="00AF3096">
              <w:rPr>
                <w:sz w:val="20"/>
                <w:szCs w:val="20"/>
              </w:rPr>
              <w:t xml:space="preserve"> sistemin histolojik yapısını öğrenir.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pStyle w:val="ListeParagraf1"/>
              <w:spacing w:line="276" w:lineRule="auto"/>
              <w:ind w:left="252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9) Kan dokusu ve pıhtılaşmanın biyokimyasal özelliklerini öğrenir.</w:t>
            </w:r>
          </w:p>
        </w:tc>
      </w:tr>
    </w:tbl>
    <w:p w:rsidR="00AF3096" w:rsidRPr="00AF3096" w:rsidRDefault="00AF3096" w:rsidP="00AF3096">
      <w:pPr>
        <w:rPr>
          <w:b/>
          <w:bCs/>
          <w:sz w:val="20"/>
        </w:rPr>
      </w:pPr>
    </w:p>
    <w:p w:rsidR="00AF3096" w:rsidRPr="00AF3096" w:rsidRDefault="00AF3096" w:rsidP="00AF3096"/>
    <w:p w:rsidR="00AF3096" w:rsidRPr="00AF3096" w:rsidRDefault="00AF3096" w:rsidP="00AF3096">
      <w:pPr>
        <w:tabs>
          <w:tab w:val="left" w:pos="1564"/>
        </w:tabs>
      </w:pPr>
    </w:p>
    <w:p w:rsidR="00AF3096" w:rsidRPr="00AF3096" w:rsidRDefault="00AF3096" w:rsidP="00AF3096">
      <w:pPr>
        <w:ind w:firstLine="708"/>
        <w:jc w:val="center"/>
        <w:rPr>
          <w:b/>
          <w:sz w:val="20"/>
          <w:szCs w:val="20"/>
        </w:rPr>
      </w:pPr>
      <w:r w:rsidRPr="00AF3096">
        <w:rPr>
          <w:b/>
          <w:sz w:val="20"/>
          <w:szCs w:val="20"/>
        </w:rPr>
        <w:t>KURULDA DERSİ OLAN ANABİLİM DALLARI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016"/>
        <w:gridCol w:w="1432"/>
        <w:gridCol w:w="1314"/>
      </w:tblGrid>
      <w:tr w:rsidR="00AF3096" w:rsidRPr="00AF3096" w:rsidTr="00B34FC1">
        <w:trPr>
          <w:trHeight w:val="337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Klinik Beceri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Toplam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Acil Tıp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Anatomi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Anestezi ve </w:t>
            </w:r>
            <w:proofErr w:type="spellStart"/>
            <w:r w:rsidRPr="00AF3096">
              <w:rPr>
                <w:sz w:val="20"/>
                <w:szCs w:val="20"/>
              </w:rPr>
              <w:t>Reanimasyon</w:t>
            </w:r>
            <w:proofErr w:type="spellEnd"/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6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Çocuk sağlığı ve Hastalıkları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Fizyoloji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Histoloji ve Embriyoloji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17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İç Hastalıkları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Biyokimya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10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Mikrobiyoloji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  <w:bookmarkStart w:id="1" w:name="_GoBack"/>
        <w:bookmarkEnd w:id="1"/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Temel </w:t>
            </w:r>
            <w:proofErr w:type="spellStart"/>
            <w:r w:rsidRPr="00AF3096">
              <w:rPr>
                <w:sz w:val="20"/>
                <w:szCs w:val="20"/>
              </w:rPr>
              <w:t>İmmunoloji</w:t>
            </w:r>
            <w:proofErr w:type="spellEnd"/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18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18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Parazitoloji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Toplam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63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25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88</w:t>
            </w:r>
          </w:p>
        </w:tc>
      </w:tr>
    </w:tbl>
    <w:p w:rsidR="008508FE" w:rsidRDefault="008508FE" w:rsidP="00BE7BE6">
      <w:pPr>
        <w:rPr>
          <w:sz w:val="20"/>
          <w:szCs w:val="20"/>
        </w:rPr>
      </w:pPr>
    </w:p>
    <w:p w:rsidR="0029658B" w:rsidRDefault="0029658B" w:rsidP="00BE7BE6">
      <w:pPr>
        <w:rPr>
          <w:sz w:val="20"/>
          <w:szCs w:val="20"/>
        </w:rPr>
      </w:pPr>
    </w:p>
    <w:p w:rsidR="00E5458B" w:rsidRDefault="0029658B" w:rsidP="0029658B">
      <w:pPr>
        <w:tabs>
          <w:tab w:val="left" w:pos="82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29658B" w:rsidRDefault="00E5458B" w:rsidP="0029658B">
      <w:pPr>
        <w:tabs>
          <w:tab w:val="left" w:pos="82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29658B">
        <w:rPr>
          <w:sz w:val="20"/>
          <w:szCs w:val="20"/>
        </w:rPr>
        <w:t>Ercan SARIKAYA</w:t>
      </w:r>
    </w:p>
    <w:p w:rsidR="0029658B" w:rsidRDefault="0029658B" w:rsidP="002965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Fakülte Sekreteri</w:t>
      </w:r>
    </w:p>
    <w:sectPr w:rsidR="0029658B" w:rsidSect="005D0F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C8D"/>
    <w:multiLevelType w:val="hybridMultilevel"/>
    <w:tmpl w:val="AC8A9A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390D"/>
    <w:multiLevelType w:val="hybridMultilevel"/>
    <w:tmpl w:val="AC8A9A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1E0D"/>
    <w:multiLevelType w:val="hybridMultilevel"/>
    <w:tmpl w:val="391440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75D3B"/>
    <w:multiLevelType w:val="hybridMultilevel"/>
    <w:tmpl w:val="AC8A9A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D1F26"/>
    <w:multiLevelType w:val="hybridMultilevel"/>
    <w:tmpl w:val="AC8A9A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021B2"/>
    <w:multiLevelType w:val="hybridMultilevel"/>
    <w:tmpl w:val="2FE2739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10D04"/>
    <w:multiLevelType w:val="hybridMultilevel"/>
    <w:tmpl w:val="ECF62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260A9"/>
    <w:multiLevelType w:val="hybridMultilevel"/>
    <w:tmpl w:val="E64231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A9A"/>
    <w:rsid w:val="00003936"/>
    <w:rsid w:val="000072ED"/>
    <w:rsid w:val="00024C44"/>
    <w:rsid w:val="000419F0"/>
    <w:rsid w:val="0006246D"/>
    <w:rsid w:val="0007092A"/>
    <w:rsid w:val="00070A9A"/>
    <w:rsid w:val="000873C1"/>
    <w:rsid w:val="00093828"/>
    <w:rsid w:val="000A3366"/>
    <w:rsid w:val="000A34AA"/>
    <w:rsid w:val="000A67E3"/>
    <w:rsid w:val="000B2C6F"/>
    <w:rsid w:val="000C1D7B"/>
    <w:rsid w:val="000E1210"/>
    <w:rsid w:val="000E1CC8"/>
    <w:rsid w:val="001018EA"/>
    <w:rsid w:val="0011259B"/>
    <w:rsid w:val="00132D18"/>
    <w:rsid w:val="00137BA3"/>
    <w:rsid w:val="00137E4A"/>
    <w:rsid w:val="00142B8A"/>
    <w:rsid w:val="00150D4D"/>
    <w:rsid w:val="00153555"/>
    <w:rsid w:val="001761FD"/>
    <w:rsid w:val="001A0A1B"/>
    <w:rsid w:val="001A47A4"/>
    <w:rsid w:val="001C2DC5"/>
    <w:rsid w:val="001D1160"/>
    <w:rsid w:val="00216FA1"/>
    <w:rsid w:val="0022405F"/>
    <w:rsid w:val="00256693"/>
    <w:rsid w:val="00267026"/>
    <w:rsid w:val="002729E3"/>
    <w:rsid w:val="00272B18"/>
    <w:rsid w:val="002869E7"/>
    <w:rsid w:val="00286B70"/>
    <w:rsid w:val="002943E5"/>
    <w:rsid w:val="0029658B"/>
    <w:rsid w:val="00297E0F"/>
    <w:rsid w:val="002A1B56"/>
    <w:rsid w:val="002B4BB9"/>
    <w:rsid w:val="002E40C5"/>
    <w:rsid w:val="002F7616"/>
    <w:rsid w:val="00301206"/>
    <w:rsid w:val="00310206"/>
    <w:rsid w:val="003140FD"/>
    <w:rsid w:val="00326E8A"/>
    <w:rsid w:val="00334C94"/>
    <w:rsid w:val="0034089E"/>
    <w:rsid w:val="00340CA4"/>
    <w:rsid w:val="00346946"/>
    <w:rsid w:val="003810F0"/>
    <w:rsid w:val="003836CB"/>
    <w:rsid w:val="00397EA0"/>
    <w:rsid w:val="003C081C"/>
    <w:rsid w:val="003D5842"/>
    <w:rsid w:val="003E6528"/>
    <w:rsid w:val="003F2A66"/>
    <w:rsid w:val="004007FE"/>
    <w:rsid w:val="00401007"/>
    <w:rsid w:val="00405937"/>
    <w:rsid w:val="00405E1C"/>
    <w:rsid w:val="00417015"/>
    <w:rsid w:val="00425047"/>
    <w:rsid w:val="00437393"/>
    <w:rsid w:val="00467B68"/>
    <w:rsid w:val="00477807"/>
    <w:rsid w:val="00483C27"/>
    <w:rsid w:val="004A01D2"/>
    <w:rsid w:val="004A3575"/>
    <w:rsid w:val="004B64BC"/>
    <w:rsid w:val="004B745B"/>
    <w:rsid w:val="004C0060"/>
    <w:rsid w:val="004C36C4"/>
    <w:rsid w:val="004C388A"/>
    <w:rsid w:val="005136B1"/>
    <w:rsid w:val="00522730"/>
    <w:rsid w:val="00532D2A"/>
    <w:rsid w:val="0053321D"/>
    <w:rsid w:val="00533D2D"/>
    <w:rsid w:val="00543293"/>
    <w:rsid w:val="00555E53"/>
    <w:rsid w:val="00563919"/>
    <w:rsid w:val="00567659"/>
    <w:rsid w:val="00573355"/>
    <w:rsid w:val="005736CB"/>
    <w:rsid w:val="005773FE"/>
    <w:rsid w:val="00583BEE"/>
    <w:rsid w:val="00585EAF"/>
    <w:rsid w:val="00586FF3"/>
    <w:rsid w:val="00587400"/>
    <w:rsid w:val="00595E29"/>
    <w:rsid w:val="005A23C5"/>
    <w:rsid w:val="005A2EEF"/>
    <w:rsid w:val="005C079B"/>
    <w:rsid w:val="005D0FC9"/>
    <w:rsid w:val="005E221B"/>
    <w:rsid w:val="005F0CDC"/>
    <w:rsid w:val="005F5C34"/>
    <w:rsid w:val="0060252F"/>
    <w:rsid w:val="00634325"/>
    <w:rsid w:val="006376BE"/>
    <w:rsid w:val="00637B7B"/>
    <w:rsid w:val="00644309"/>
    <w:rsid w:val="006477B1"/>
    <w:rsid w:val="00661941"/>
    <w:rsid w:val="0067096C"/>
    <w:rsid w:val="006721CA"/>
    <w:rsid w:val="0067664C"/>
    <w:rsid w:val="00681C9E"/>
    <w:rsid w:val="006862D4"/>
    <w:rsid w:val="00693857"/>
    <w:rsid w:val="006A458B"/>
    <w:rsid w:val="006B3FBF"/>
    <w:rsid w:val="006D487E"/>
    <w:rsid w:val="006D6DB0"/>
    <w:rsid w:val="00702D5C"/>
    <w:rsid w:val="00705029"/>
    <w:rsid w:val="00723273"/>
    <w:rsid w:val="00723B83"/>
    <w:rsid w:val="0073711F"/>
    <w:rsid w:val="00747A7F"/>
    <w:rsid w:val="00750D06"/>
    <w:rsid w:val="00754DCA"/>
    <w:rsid w:val="00755E2F"/>
    <w:rsid w:val="00756678"/>
    <w:rsid w:val="007831F3"/>
    <w:rsid w:val="007842C6"/>
    <w:rsid w:val="0078704E"/>
    <w:rsid w:val="00791A8F"/>
    <w:rsid w:val="00795445"/>
    <w:rsid w:val="00795B13"/>
    <w:rsid w:val="007A18F1"/>
    <w:rsid w:val="007B5CC8"/>
    <w:rsid w:val="007B6793"/>
    <w:rsid w:val="007C2A5D"/>
    <w:rsid w:val="007D1D59"/>
    <w:rsid w:val="007D36DB"/>
    <w:rsid w:val="007E20C5"/>
    <w:rsid w:val="007E6078"/>
    <w:rsid w:val="007F22A7"/>
    <w:rsid w:val="007F4467"/>
    <w:rsid w:val="008472A0"/>
    <w:rsid w:val="008508FE"/>
    <w:rsid w:val="008542CC"/>
    <w:rsid w:val="008603D7"/>
    <w:rsid w:val="00860AA0"/>
    <w:rsid w:val="00865353"/>
    <w:rsid w:val="00870162"/>
    <w:rsid w:val="00872089"/>
    <w:rsid w:val="0087548C"/>
    <w:rsid w:val="00875EA2"/>
    <w:rsid w:val="0087628F"/>
    <w:rsid w:val="00881473"/>
    <w:rsid w:val="008814E0"/>
    <w:rsid w:val="008815F9"/>
    <w:rsid w:val="008A55DA"/>
    <w:rsid w:val="008B136E"/>
    <w:rsid w:val="008C6E60"/>
    <w:rsid w:val="008E447A"/>
    <w:rsid w:val="00904812"/>
    <w:rsid w:val="009066C3"/>
    <w:rsid w:val="0091639B"/>
    <w:rsid w:val="00933E51"/>
    <w:rsid w:val="00946462"/>
    <w:rsid w:val="00954CEE"/>
    <w:rsid w:val="00962D1D"/>
    <w:rsid w:val="009709BB"/>
    <w:rsid w:val="009865F3"/>
    <w:rsid w:val="009900C2"/>
    <w:rsid w:val="009A59B0"/>
    <w:rsid w:val="009B2120"/>
    <w:rsid w:val="009B3165"/>
    <w:rsid w:val="009B5998"/>
    <w:rsid w:val="009C47E7"/>
    <w:rsid w:val="009F3A91"/>
    <w:rsid w:val="009F44EA"/>
    <w:rsid w:val="009F55C2"/>
    <w:rsid w:val="00A1075F"/>
    <w:rsid w:val="00A1399C"/>
    <w:rsid w:val="00A20DC1"/>
    <w:rsid w:val="00A22574"/>
    <w:rsid w:val="00A40241"/>
    <w:rsid w:val="00A43645"/>
    <w:rsid w:val="00A45EA1"/>
    <w:rsid w:val="00A77200"/>
    <w:rsid w:val="00A85D0E"/>
    <w:rsid w:val="00A908D7"/>
    <w:rsid w:val="00A961E8"/>
    <w:rsid w:val="00AA1D57"/>
    <w:rsid w:val="00AB739E"/>
    <w:rsid w:val="00AE273F"/>
    <w:rsid w:val="00AE4758"/>
    <w:rsid w:val="00AF3096"/>
    <w:rsid w:val="00AF5703"/>
    <w:rsid w:val="00AF5EED"/>
    <w:rsid w:val="00AF6E24"/>
    <w:rsid w:val="00B06A46"/>
    <w:rsid w:val="00B358BC"/>
    <w:rsid w:val="00B47A7B"/>
    <w:rsid w:val="00B50B96"/>
    <w:rsid w:val="00B50F51"/>
    <w:rsid w:val="00B71A5A"/>
    <w:rsid w:val="00B802F0"/>
    <w:rsid w:val="00B83B70"/>
    <w:rsid w:val="00BA4A60"/>
    <w:rsid w:val="00BD37C2"/>
    <w:rsid w:val="00BD67DF"/>
    <w:rsid w:val="00BE0E75"/>
    <w:rsid w:val="00BE7BE6"/>
    <w:rsid w:val="00BF551C"/>
    <w:rsid w:val="00C107FF"/>
    <w:rsid w:val="00C15A7A"/>
    <w:rsid w:val="00C16316"/>
    <w:rsid w:val="00C172AE"/>
    <w:rsid w:val="00C179CC"/>
    <w:rsid w:val="00C33F29"/>
    <w:rsid w:val="00C34282"/>
    <w:rsid w:val="00C414A1"/>
    <w:rsid w:val="00C4566A"/>
    <w:rsid w:val="00C57006"/>
    <w:rsid w:val="00C64B0E"/>
    <w:rsid w:val="00C761BF"/>
    <w:rsid w:val="00C8665B"/>
    <w:rsid w:val="00C93C65"/>
    <w:rsid w:val="00CA0A92"/>
    <w:rsid w:val="00CB14D2"/>
    <w:rsid w:val="00CB47B2"/>
    <w:rsid w:val="00CE2DBD"/>
    <w:rsid w:val="00CE6FA1"/>
    <w:rsid w:val="00CF641E"/>
    <w:rsid w:val="00D012B5"/>
    <w:rsid w:val="00D0178F"/>
    <w:rsid w:val="00D01A99"/>
    <w:rsid w:val="00D110C0"/>
    <w:rsid w:val="00D16578"/>
    <w:rsid w:val="00D3121D"/>
    <w:rsid w:val="00D36534"/>
    <w:rsid w:val="00D45E45"/>
    <w:rsid w:val="00D5240C"/>
    <w:rsid w:val="00D569DA"/>
    <w:rsid w:val="00D6263B"/>
    <w:rsid w:val="00D732F8"/>
    <w:rsid w:val="00DC6088"/>
    <w:rsid w:val="00DC765D"/>
    <w:rsid w:val="00DD4E51"/>
    <w:rsid w:val="00DE6249"/>
    <w:rsid w:val="00DE6F51"/>
    <w:rsid w:val="00DF26CD"/>
    <w:rsid w:val="00E04C7A"/>
    <w:rsid w:val="00E53DE8"/>
    <w:rsid w:val="00E53E95"/>
    <w:rsid w:val="00E5458B"/>
    <w:rsid w:val="00E5683B"/>
    <w:rsid w:val="00E57042"/>
    <w:rsid w:val="00E5798D"/>
    <w:rsid w:val="00E57BED"/>
    <w:rsid w:val="00E90C40"/>
    <w:rsid w:val="00EA4762"/>
    <w:rsid w:val="00EA4A96"/>
    <w:rsid w:val="00ED7DCB"/>
    <w:rsid w:val="00EE258A"/>
    <w:rsid w:val="00EE2DEE"/>
    <w:rsid w:val="00EF4642"/>
    <w:rsid w:val="00F101D6"/>
    <w:rsid w:val="00F10426"/>
    <w:rsid w:val="00F1554A"/>
    <w:rsid w:val="00F433E3"/>
    <w:rsid w:val="00F4571E"/>
    <w:rsid w:val="00F626A8"/>
    <w:rsid w:val="00F65D1C"/>
    <w:rsid w:val="00F7581C"/>
    <w:rsid w:val="00F94275"/>
    <w:rsid w:val="00F961DD"/>
    <w:rsid w:val="00FB1D51"/>
    <w:rsid w:val="00FB3C1A"/>
    <w:rsid w:val="00FC350B"/>
    <w:rsid w:val="00FC5D1C"/>
    <w:rsid w:val="00FD6F27"/>
    <w:rsid w:val="00FF0C7B"/>
    <w:rsid w:val="00FF1578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3EF6"/>
  <w15:docId w15:val="{495DE5D5-3EE8-4479-B33C-5392829C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4C00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C0060"/>
    <w:pPr>
      <w:keepNext/>
      <w:tabs>
        <w:tab w:val="num" w:pos="0"/>
      </w:tabs>
      <w:spacing w:before="200"/>
      <w:ind w:left="576" w:hanging="576"/>
      <w:jc w:val="center"/>
      <w:outlineLvl w:val="1"/>
    </w:pPr>
    <w:rPr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qFormat/>
    <w:rsid w:val="004C0060"/>
    <w:pPr>
      <w:keepNext/>
      <w:tabs>
        <w:tab w:val="num" w:pos="0"/>
      </w:tabs>
      <w:ind w:left="3540" w:hanging="3540"/>
      <w:outlineLvl w:val="2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4C0060"/>
    <w:pPr>
      <w:keepNext/>
      <w:tabs>
        <w:tab w:val="num" w:pos="0"/>
      </w:tabs>
      <w:ind w:left="1152" w:hanging="1152"/>
      <w:outlineLvl w:val="5"/>
    </w:pPr>
    <w:rPr>
      <w:b/>
      <w:bCs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4C0060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0"/>
      <w:szCs w:val="20"/>
    </w:rPr>
  </w:style>
  <w:style w:type="paragraph" w:styleId="Balk9">
    <w:name w:val="heading 9"/>
    <w:basedOn w:val="Normal"/>
    <w:next w:val="Normal"/>
    <w:link w:val="Balk9Char"/>
    <w:qFormat/>
    <w:rsid w:val="004C0060"/>
    <w:pPr>
      <w:keepNext/>
      <w:tabs>
        <w:tab w:val="num" w:pos="0"/>
      </w:tabs>
      <w:ind w:left="1584" w:hanging="1584"/>
      <w:outlineLvl w:val="8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0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Balk2Char">
    <w:name w:val="Başlık 2 Char"/>
    <w:basedOn w:val="VarsaylanParagrafYazTipi"/>
    <w:link w:val="Balk2"/>
    <w:rsid w:val="004C0060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rsid w:val="004C00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alk6Char">
    <w:name w:val="Başlık 6 Char"/>
    <w:basedOn w:val="VarsaylanParagrafYazTipi"/>
    <w:link w:val="Balk6"/>
    <w:rsid w:val="004C00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Balk7Char">
    <w:name w:val="Başlık 7 Char"/>
    <w:basedOn w:val="VarsaylanParagrafYazTipi"/>
    <w:link w:val="Balk7"/>
    <w:rsid w:val="004C00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Balk9Char">
    <w:name w:val="Başlık 9 Char"/>
    <w:basedOn w:val="VarsaylanParagrafYazTipi"/>
    <w:link w:val="Balk9"/>
    <w:rsid w:val="004C00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ListeParagraf1">
    <w:name w:val="Liste Paragraf1"/>
    <w:basedOn w:val="Normal"/>
    <w:rsid w:val="004C0060"/>
    <w:pPr>
      <w:spacing w:line="360" w:lineRule="auto"/>
      <w:ind w:left="720"/>
    </w:pPr>
  </w:style>
  <w:style w:type="character" w:customStyle="1" w:styleId="WW8Num1z0">
    <w:name w:val="WW8Num1z0"/>
    <w:rsid w:val="004C0060"/>
  </w:style>
  <w:style w:type="character" w:customStyle="1" w:styleId="WW8Num1z1">
    <w:name w:val="WW8Num1z1"/>
    <w:rsid w:val="004C0060"/>
  </w:style>
  <w:style w:type="character" w:customStyle="1" w:styleId="WW8Num1z2">
    <w:name w:val="WW8Num1z2"/>
    <w:rsid w:val="004C0060"/>
  </w:style>
  <w:style w:type="character" w:customStyle="1" w:styleId="WW8Num1z3">
    <w:name w:val="WW8Num1z3"/>
    <w:rsid w:val="004C0060"/>
  </w:style>
  <w:style w:type="character" w:customStyle="1" w:styleId="WW8Num1z4">
    <w:name w:val="WW8Num1z4"/>
    <w:rsid w:val="004C0060"/>
  </w:style>
  <w:style w:type="character" w:customStyle="1" w:styleId="WW8Num1z5">
    <w:name w:val="WW8Num1z5"/>
    <w:rsid w:val="004C0060"/>
  </w:style>
  <w:style w:type="character" w:customStyle="1" w:styleId="WW8Num1z6">
    <w:name w:val="WW8Num1z6"/>
    <w:rsid w:val="004C0060"/>
  </w:style>
  <w:style w:type="character" w:customStyle="1" w:styleId="WW8Num1z7">
    <w:name w:val="WW8Num1z7"/>
    <w:rsid w:val="004C0060"/>
  </w:style>
  <w:style w:type="character" w:customStyle="1" w:styleId="WW8Num1z8">
    <w:name w:val="WW8Num1z8"/>
    <w:rsid w:val="004C0060"/>
  </w:style>
  <w:style w:type="character" w:customStyle="1" w:styleId="WW8Num2z0">
    <w:name w:val="WW8Num2z0"/>
    <w:rsid w:val="004C0060"/>
  </w:style>
  <w:style w:type="character" w:customStyle="1" w:styleId="WW8Num3z0">
    <w:name w:val="WW8Num3z0"/>
    <w:rsid w:val="004C0060"/>
  </w:style>
  <w:style w:type="character" w:customStyle="1" w:styleId="WW8Num4z0">
    <w:name w:val="WW8Num4z0"/>
    <w:rsid w:val="004C0060"/>
  </w:style>
  <w:style w:type="character" w:customStyle="1" w:styleId="WW8Num5z0">
    <w:name w:val="WW8Num5z0"/>
    <w:rsid w:val="004C0060"/>
    <w:rPr>
      <w:rFonts w:ascii="Symbol" w:hAnsi="Symbol" w:cs="Symbol" w:hint="default"/>
    </w:rPr>
  </w:style>
  <w:style w:type="character" w:customStyle="1" w:styleId="WW8Num6z0">
    <w:name w:val="WW8Num6z0"/>
    <w:rsid w:val="004C0060"/>
    <w:rPr>
      <w:rFonts w:ascii="Symbol" w:hAnsi="Symbol" w:cs="Symbol" w:hint="default"/>
    </w:rPr>
  </w:style>
  <w:style w:type="character" w:customStyle="1" w:styleId="WW8Num7z0">
    <w:name w:val="WW8Num7z0"/>
    <w:rsid w:val="004C0060"/>
    <w:rPr>
      <w:rFonts w:ascii="Symbol" w:hAnsi="Symbol" w:cs="Symbol" w:hint="default"/>
    </w:rPr>
  </w:style>
  <w:style w:type="character" w:customStyle="1" w:styleId="WW8Num8z0">
    <w:name w:val="WW8Num8z0"/>
    <w:rsid w:val="004C0060"/>
    <w:rPr>
      <w:rFonts w:ascii="Symbol" w:hAnsi="Symbol" w:cs="Symbol" w:hint="default"/>
    </w:rPr>
  </w:style>
  <w:style w:type="character" w:customStyle="1" w:styleId="WW8Num9z0">
    <w:name w:val="WW8Num9z0"/>
    <w:rsid w:val="004C0060"/>
  </w:style>
  <w:style w:type="character" w:customStyle="1" w:styleId="WW8Num10z0">
    <w:name w:val="WW8Num10z0"/>
    <w:rsid w:val="004C0060"/>
    <w:rPr>
      <w:rFonts w:ascii="Symbol" w:hAnsi="Symbol" w:cs="Symbol" w:hint="default"/>
    </w:rPr>
  </w:style>
  <w:style w:type="character" w:customStyle="1" w:styleId="WW8Num11z0">
    <w:name w:val="WW8Num11z0"/>
    <w:rsid w:val="004C0060"/>
    <w:rPr>
      <w:rFonts w:hint="default"/>
    </w:rPr>
  </w:style>
  <w:style w:type="character" w:customStyle="1" w:styleId="WW8Num11z1">
    <w:name w:val="WW8Num11z1"/>
    <w:rsid w:val="004C0060"/>
  </w:style>
  <w:style w:type="character" w:customStyle="1" w:styleId="WW8Num11z2">
    <w:name w:val="WW8Num11z2"/>
    <w:rsid w:val="004C0060"/>
  </w:style>
  <w:style w:type="character" w:customStyle="1" w:styleId="WW8Num11z3">
    <w:name w:val="WW8Num11z3"/>
    <w:rsid w:val="004C0060"/>
  </w:style>
  <w:style w:type="character" w:customStyle="1" w:styleId="WW8Num11z4">
    <w:name w:val="WW8Num11z4"/>
    <w:rsid w:val="004C0060"/>
  </w:style>
  <w:style w:type="character" w:customStyle="1" w:styleId="WW8Num11z5">
    <w:name w:val="WW8Num11z5"/>
    <w:rsid w:val="004C0060"/>
  </w:style>
  <w:style w:type="character" w:customStyle="1" w:styleId="WW8Num11z6">
    <w:name w:val="WW8Num11z6"/>
    <w:rsid w:val="004C0060"/>
  </w:style>
  <w:style w:type="character" w:customStyle="1" w:styleId="WW8Num11z7">
    <w:name w:val="WW8Num11z7"/>
    <w:rsid w:val="004C0060"/>
  </w:style>
  <w:style w:type="character" w:customStyle="1" w:styleId="WW8Num11z8">
    <w:name w:val="WW8Num11z8"/>
    <w:rsid w:val="004C0060"/>
  </w:style>
  <w:style w:type="character" w:customStyle="1" w:styleId="WW8Num12z0">
    <w:name w:val="WW8Num12z0"/>
    <w:rsid w:val="004C0060"/>
    <w:rPr>
      <w:rFonts w:ascii="Symbol" w:hAnsi="Symbol" w:cs="Symbol" w:hint="default"/>
      <w:sz w:val="20"/>
    </w:rPr>
  </w:style>
  <w:style w:type="character" w:customStyle="1" w:styleId="WW8Num12z1">
    <w:name w:val="WW8Num12z1"/>
    <w:rsid w:val="004C0060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4C0060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4C0060"/>
    <w:rPr>
      <w:rFonts w:ascii="Symbol" w:hAnsi="Symbol" w:cs="Symbol" w:hint="default"/>
    </w:rPr>
  </w:style>
  <w:style w:type="character" w:customStyle="1" w:styleId="WW8Num13z1">
    <w:name w:val="WW8Num13z1"/>
    <w:rsid w:val="004C0060"/>
    <w:rPr>
      <w:rFonts w:ascii="Courier New" w:hAnsi="Courier New" w:cs="Courier New" w:hint="default"/>
    </w:rPr>
  </w:style>
  <w:style w:type="character" w:customStyle="1" w:styleId="WW8Num13z2">
    <w:name w:val="WW8Num13z2"/>
    <w:rsid w:val="004C0060"/>
    <w:rPr>
      <w:rFonts w:ascii="Wingdings" w:hAnsi="Wingdings" w:cs="Wingdings" w:hint="default"/>
    </w:rPr>
  </w:style>
  <w:style w:type="character" w:customStyle="1" w:styleId="WW8Num14z0">
    <w:name w:val="WW8Num14z0"/>
    <w:rsid w:val="004C0060"/>
  </w:style>
  <w:style w:type="character" w:customStyle="1" w:styleId="WW8Num14z1">
    <w:name w:val="WW8Num14z1"/>
    <w:rsid w:val="004C0060"/>
  </w:style>
  <w:style w:type="character" w:customStyle="1" w:styleId="WW8Num14z2">
    <w:name w:val="WW8Num14z2"/>
    <w:rsid w:val="004C0060"/>
  </w:style>
  <w:style w:type="character" w:customStyle="1" w:styleId="WW8Num14z3">
    <w:name w:val="WW8Num14z3"/>
    <w:rsid w:val="004C0060"/>
  </w:style>
  <w:style w:type="character" w:customStyle="1" w:styleId="WW8Num14z4">
    <w:name w:val="WW8Num14z4"/>
    <w:rsid w:val="004C0060"/>
  </w:style>
  <w:style w:type="character" w:customStyle="1" w:styleId="WW8Num14z5">
    <w:name w:val="WW8Num14z5"/>
    <w:rsid w:val="004C0060"/>
  </w:style>
  <w:style w:type="character" w:customStyle="1" w:styleId="WW8Num14z6">
    <w:name w:val="WW8Num14z6"/>
    <w:rsid w:val="004C0060"/>
  </w:style>
  <w:style w:type="character" w:customStyle="1" w:styleId="WW8Num14z7">
    <w:name w:val="WW8Num14z7"/>
    <w:rsid w:val="004C0060"/>
  </w:style>
  <w:style w:type="character" w:customStyle="1" w:styleId="WW8Num14z8">
    <w:name w:val="WW8Num14z8"/>
    <w:rsid w:val="004C0060"/>
  </w:style>
  <w:style w:type="character" w:customStyle="1" w:styleId="WW8Num15z0">
    <w:name w:val="WW8Num15z0"/>
    <w:rsid w:val="004C006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C0060"/>
    <w:rPr>
      <w:rFonts w:ascii="Courier New" w:hAnsi="Courier New" w:cs="Courier New" w:hint="default"/>
    </w:rPr>
  </w:style>
  <w:style w:type="character" w:customStyle="1" w:styleId="WW8Num15z2">
    <w:name w:val="WW8Num15z2"/>
    <w:rsid w:val="004C0060"/>
    <w:rPr>
      <w:rFonts w:ascii="Wingdings" w:hAnsi="Wingdings" w:cs="Wingdings" w:hint="default"/>
    </w:rPr>
  </w:style>
  <w:style w:type="character" w:customStyle="1" w:styleId="WW8Num15z3">
    <w:name w:val="WW8Num15z3"/>
    <w:rsid w:val="004C0060"/>
    <w:rPr>
      <w:rFonts w:ascii="Symbol" w:hAnsi="Symbol" w:cs="Symbol" w:hint="default"/>
    </w:rPr>
  </w:style>
  <w:style w:type="character" w:customStyle="1" w:styleId="VarsaylanParagrafYazTipi1">
    <w:name w:val="Varsayılan Paragraf Yazı Tipi1"/>
    <w:rsid w:val="004C0060"/>
  </w:style>
  <w:style w:type="character" w:customStyle="1" w:styleId="AklamaMetniChar">
    <w:name w:val="Açıklama Metni Char"/>
    <w:rsid w:val="004C0060"/>
    <w:rPr>
      <w:rFonts w:ascii="Times New Roman" w:eastAsia="Times New Roman" w:hAnsi="Times New Roman" w:cs="Times New Roman"/>
      <w:sz w:val="20"/>
      <w:szCs w:val="20"/>
    </w:rPr>
  </w:style>
  <w:style w:type="character" w:styleId="SayfaNumaras">
    <w:name w:val="page number"/>
    <w:basedOn w:val="VarsaylanParagrafYazTipi1"/>
    <w:rsid w:val="004C0060"/>
  </w:style>
  <w:style w:type="character" w:customStyle="1" w:styleId="AltbilgiChar">
    <w:name w:val="Altbilgi Char"/>
    <w:rsid w:val="004C0060"/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rsid w:val="004C0060"/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VarsaylanParagrafYazTipi1"/>
    <w:rsid w:val="004C0060"/>
  </w:style>
  <w:style w:type="character" w:customStyle="1" w:styleId="shorttext">
    <w:name w:val="short_text"/>
    <w:basedOn w:val="VarsaylanParagrafYazTipi1"/>
    <w:rsid w:val="004C0060"/>
  </w:style>
  <w:style w:type="character" w:customStyle="1" w:styleId="AklamaBavurusu1">
    <w:name w:val="Açıklama Başvurusu1"/>
    <w:rsid w:val="004C0060"/>
    <w:rPr>
      <w:sz w:val="16"/>
      <w:szCs w:val="16"/>
    </w:rPr>
  </w:style>
  <w:style w:type="character" w:customStyle="1" w:styleId="AklamaKonusuChar">
    <w:name w:val="Açıklama Konusu Char"/>
    <w:rsid w:val="004C00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onMetniChar">
    <w:name w:val="Balon Metni Char"/>
    <w:rsid w:val="004C0060"/>
    <w:rPr>
      <w:rFonts w:ascii="Segoe UI" w:eastAsia="Times New Roman" w:hAnsi="Segoe UI" w:cs="Times New Roman"/>
      <w:sz w:val="18"/>
      <w:szCs w:val="18"/>
    </w:rPr>
  </w:style>
  <w:style w:type="paragraph" w:customStyle="1" w:styleId="stbalk">
    <w:name w:val="Üst başlık"/>
    <w:basedOn w:val="Normal"/>
    <w:next w:val="GvdeMetni"/>
    <w:rsid w:val="004C00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rsid w:val="004C006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C00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4C0060"/>
    <w:rPr>
      <w:rFonts w:cs="Mangal"/>
    </w:rPr>
  </w:style>
  <w:style w:type="paragraph" w:customStyle="1" w:styleId="Balk">
    <w:name w:val="Başlık"/>
    <w:basedOn w:val="Normal"/>
    <w:rsid w:val="004C0060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4C0060"/>
    <w:pPr>
      <w:suppressLineNumbers/>
    </w:pPr>
    <w:rPr>
      <w:rFonts w:cs="Mangal"/>
    </w:rPr>
  </w:style>
  <w:style w:type="paragraph" w:customStyle="1" w:styleId="AklamaMetni1">
    <w:name w:val="Açıklama Metni1"/>
    <w:basedOn w:val="Normal"/>
    <w:rsid w:val="004C0060"/>
    <w:rPr>
      <w:sz w:val="20"/>
      <w:szCs w:val="20"/>
    </w:rPr>
  </w:style>
  <w:style w:type="paragraph" w:styleId="AltBilgi">
    <w:name w:val="footer"/>
    <w:basedOn w:val="Normal"/>
    <w:link w:val="AltBilgiChar0"/>
    <w:rsid w:val="004C0060"/>
    <w:rPr>
      <w:sz w:val="20"/>
      <w:szCs w:val="20"/>
    </w:rPr>
  </w:style>
  <w:style w:type="character" w:customStyle="1" w:styleId="AltBilgiChar0">
    <w:name w:val="Alt Bilgi Char"/>
    <w:basedOn w:val="VarsaylanParagrafYazTipi"/>
    <w:link w:val="AltBilgi"/>
    <w:rsid w:val="004C00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YMBOL">
    <w:name w:val="SYMBOL"/>
    <w:basedOn w:val="Normal"/>
    <w:rsid w:val="004C0060"/>
    <w:pPr>
      <w:spacing w:before="120"/>
    </w:pPr>
    <w:rPr>
      <w:rFonts w:ascii="Symbol" w:hAnsi="Symbol" w:cs="Symbol"/>
      <w:color w:val="000000"/>
      <w:szCs w:val="20"/>
      <w:lang w:val="en-US"/>
    </w:rPr>
  </w:style>
  <w:style w:type="paragraph" w:styleId="stBilgi">
    <w:name w:val="header"/>
    <w:basedOn w:val="Normal"/>
    <w:link w:val="stBilgiChar0"/>
    <w:rsid w:val="004C0060"/>
    <w:rPr>
      <w:sz w:val="20"/>
      <w:szCs w:val="20"/>
    </w:rPr>
  </w:style>
  <w:style w:type="character" w:customStyle="1" w:styleId="stBilgiChar0">
    <w:name w:val="Üst Bilgi Char"/>
    <w:basedOn w:val="VarsaylanParagrafYazTipi"/>
    <w:link w:val="stBilgi"/>
    <w:rsid w:val="004C00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qFormat/>
    <w:rsid w:val="004C0060"/>
    <w:pPr>
      <w:ind w:left="720"/>
    </w:pPr>
  </w:style>
  <w:style w:type="paragraph" w:styleId="AklamaMetni">
    <w:name w:val="annotation text"/>
    <w:basedOn w:val="Normal"/>
    <w:link w:val="AklamaMetniChar1"/>
    <w:uiPriority w:val="99"/>
    <w:semiHidden/>
    <w:unhideWhenUsed/>
    <w:rsid w:val="004C0060"/>
    <w:rPr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4C00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lamaKonusu">
    <w:name w:val="annotation subject"/>
    <w:basedOn w:val="AklamaMetni1"/>
    <w:next w:val="AklamaMetni1"/>
    <w:link w:val="AklamaKonusuChar1"/>
    <w:rsid w:val="004C0060"/>
    <w:rPr>
      <w:b/>
      <w:bCs/>
    </w:rPr>
  </w:style>
  <w:style w:type="character" w:customStyle="1" w:styleId="AklamaKonusuChar1">
    <w:name w:val="Açıklama Konusu Char1"/>
    <w:basedOn w:val="AklamaMetniChar1"/>
    <w:link w:val="AklamaKonusu"/>
    <w:rsid w:val="004C00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onMetni">
    <w:name w:val="Balloon Text"/>
    <w:basedOn w:val="Normal"/>
    <w:link w:val="BalonMetniChar1"/>
    <w:rsid w:val="004C0060"/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basedOn w:val="VarsaylanParagrafYazTipi"/>
    <w:link w:val="BalonMetni"/>
    <w:rsid w:val="004C0060"/>
    <w:rPr>
      <w:rFonts w:ascii="Segoe UI" w:eastAsia="Times New Roman" w:hAnsi="Segoe UI" w:cs="Segoe UI"/>
      <w:sz w:val="18"/>
      <w:szCs w:val="18"/>
      <w:lang w:eastAsia="ar-SA"/>
    </w:rPr>
  </w:style>
  <w:style w:type="paragraph" w:styleId="Dzeltme">
    <w:name w:val="Revision"/>
    <w:rsid w:val="004C0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4C0060"/>
    <w:pPr>
      <w:spacing w:line="360" w:lineRule="auto"/>
      <w:ind w:left="720"/>
    </w:pPr>
  </w:style>
  <w:style w:type="paragraph" w:customStyle="1" w:styleId="Tabloerikleri">
    <w:name w:val="Tablo İçerikleri"/>
    <w:basedOn w:val="Normal"/>
    <w:rsid w:val="004C0060"/>
    <w:pPr>
      <w:suppressLineNumbers/>
    </w:pPr>
  </w:style>
  <w:style w:type="paragraph" w:customStyle="1" w:styleId="TablostBal">
    <w:name w:val="Tablo Üst Başlığı"/>
    <w:basedOn w:val="Tabloerikleri"/>
    <w:rsid w:val="004C0060"/>
    <w:pPr>
      <w:jc w:val="center"/>
    </w:pPr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C0060"/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B316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B3165"/>
    <w:rPr>
      <w:color w:val="800080"/>
      <w:u w:val="single"/>
    </w:rPr>
  </w:style>
  <w:style w:type="paragraph" w:customStyle="1" w:styleId="xl68">
    <w:name w:val="xl68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/>
      <w:color w:val="333333"/>
      <w:sz w:val="18"/>
      <w:szCs w:val="18"/>
      <w:lang w:eastAsia="tr-TR"/>
    </w:rPr>
  </w:style>
  <w:style w:type="paragraph" w:customStyle="1" w:styleId="xl69">
    <w:name w:val="xl69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/>
      <w:color w:val="333333"/>
      <w:sz w:val="18"/>
      <w:szCs w:val="18"/>
      <w:lang w:eastAsia="tr-TR"/>
    </w:rPr>
  </w:style>
  <w:style w:type="paragraph" w:customStyle="1" w:styleId="xl70">
    <w:name w:val="xl70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72">
    <w:name w:val="xl72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74">
    <w:name w:val="xl74"/>
    <w:basedOn w:val="Normal"/>
    <w:rsid w:val="009B3165"/>
    <w:pP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75">
    <w:name w:val="xl75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BDD7EE" w:fill="FFFF99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FFFF99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77">
    <w:name w:val="xl77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66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78">
    <w:name w:val="xl78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66CC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79">
    <w:name w:val="xl79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0">
    <w:name w:val="xl80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1">
    <w:name w:val="xl81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2">
    <w:name w:val="xl82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83">
    <w:name w:val="xl83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4">
    <w:name w:val="xl84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5">
    <w:name w:val="xl85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BDD7EE" w:fill="99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6">
    <w:name w:val="xl86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7">
    <w:name w:val="xl87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8">
    <w:name w:val="xl88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99CCFF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89">
    <w:name w:val="xl89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0">
    <w:name w:val="xl90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/>
      <w:color w:val="333333"/>
      <w:sz w:val="18"/>
      <w:szCs w:val="18"/>
      <w:lang w:eastAsia="tr-TR"/>
    </w:rPr>
  </w:style>
  <w:style w:type="paragraph" w:customStyle="1" w:styleId="xl91">
    <w:name w:val="xl91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92">
    <w:name w:val="xl92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99CCFF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3">
    <w:name w:val="xl93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66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4">
    <w:name w:val="xl94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66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5">
    <w:name w:val="xl95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66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6">
    <w:name w:val="xl96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7">
    <w:name w:val="xl97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8">
    <w:name w:val="xl98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9">
    <w:name w:val="xl99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00">
    <w:name w:val="xl100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BDD7EE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101">
    <w:name w:val="xl101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BDD7EE" w:fill="C0C0C0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02">
    <w:name w:val="xl102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BDD7EE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103">
    <w:name w:val="xl103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99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104">
    <w:name w:val="xl104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99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05">
    <w:name w:val="xl105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33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06">
    <w:name w:val="xl106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33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07">
    <w:name w:val="xl107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33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08">
    <w:name w:val="xl108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33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09">
    <w:name w:val="xl109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99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110">
    <w:name w:val="xl110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99CCFF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111">
    <w:name w:val="xl111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C00000" w:fill="FF0000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12">
    <w:name w:val="xl112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113">
    <w:name w:val="xl113"/>
    <w:basedOn w:val="Normal"/>
    <w:rsid w:val="009B3165"/>
    <w:pPr>
      <w:shd w:val="clear" w:color="000000" w:fill="FFFF00"/>
      <w:suppressAutoHyphens w:val="0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tr-TR"/>
    </w:rPr>
  </w:style>
  <w:style w:type="paragraph" w:customStyle="1" w:styleId="xl114">
    <w:name w:val="xl114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BDD7EE" w:fill="99CC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tr-TR"/>
    </w:rPr>
  </w:style>
  <w:style w:type="paragraph" w:customStyle="1" w:styleId="xl115">
    <w:name w:val="xl115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116">
    <w:name w:val="xl116"/>
    <w:basedOn w:val="Normal"/>
    <w:rsid w:val="009B3165"/>
    <w:pPr>
      <w:pBdr>
        <w:top w:val="single" w:sz="4" w:space="0" w:color="C5BE97"/>
        <w:bottom w:val="single" w:sz="4" w:space="0" w:color="C5BE97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117">
    <w:name w:val="xl117"/>
    <w:basedOn w:val="Normal"/>
    <w:rsid w:val="009B3165"/>
    <w:pPr>
      <w:pBdr>
        <w:top w:val="single" w:sz="4" w:space="0" w:color="C5BE97"/>
        <w:bottom w:val="single" w:sz="4" w:space="0" w:color="C5BE97"/>
        <w:right w:val="single" w:sz="4" w:space="0" w:color="C5BE97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118">
    <w:name w:val="xl118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tr-TR"/>
    </w:rPr>
  </w:style>
  <w:style w:type="paragraph" w:customStyle="1" w:styleId="xl119">
    <w:name w:val="xl119"/>
    <w:basedOn w:val="Normal"/>
    <w:rsid w:val="009B3165"/>
    <w:pP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Default">
    <w:name w:val="Default"/>
    <w:rsid w:val="00AF3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014E-ED7B-4272-958F-C8412048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Muhammed Kurtbars ÖZTÜRK</cp:lastModifiedBy>
  <cp:revision>90</cp:revision>
  <dcterms:created xsi:type="dcterms:W3CDTF">2018-08-09T11:24:00Z</dcterms:created>
  <dcterms:modified xsi:type="dcterms:W3CDTF">2019-05-24T11:09:00Z</dcterms:modified>
</cp:coreProperties>
</file>