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87" w:rsidRPr="005D74A2" w:rsidRDefault="009A2887" w:rsidP="002602FF">
      <w:pPr>
        <w:jc w:val="center"/>
        <w:rPr>
          <w:rFonts w:ascii="Times New Roman" w:hAnsi="Times New Roman" w:cs="Times New Roman"/>
          <w:b/>
          <w:sz w:val="24"/>
        </w:rPr>
      </w:pPr>
      <w:bookmarkStart w:id="0" w:name="_GoBack"/>
      <w:bookmarkEnd w:id="0"/>
    </w:p>
    <w:tbl>
      <w:tblPr>
        <w:tblStyle w:val="TabloKlavuzu"/>
        <w:tblW w:w="15451" w:type="dxa"/>
        <w:tblInd w:w="-714" w:type="dxa"/>
        <w:tblLayout w:type="fixed"/>
        <w:tblLook w:val="04A0" w:firstRow="1" w:lastRow="0" w:firstColumn="1" w:lastColumn="0" w:noHBand="0" w:noVBand="1"/>
      </w:tblPr>
      <w:tblGrid>
        <w:gridCol w:w="1466"/>
        <w:gridCol w:w="3384"/>
        <w:gridCol w:w="441"/>
        <w:gridCol w:w="442"/>
        <w:gridCol w:w="441"/>
        <w:gridCol w:w="1029"/>
        <w:gridCol w:w="1983"/>
        <w:gridCol w:w="6265"/>
      </w:tblGrid>
      <w:tr w:rsidR="00D534DD" w:rsidRPr="005D74A2" w:rsidTr="00890BAB">
        <w:trPr>
          <w:trHeight w:val="353"/>
        </w:trPr>
        <w:tc>
          <w:tcPr>
            <w:tcW w:w="4850" w:type="dxa"/>
            <w:gridSpan w:val="2"/>
            <w:shd w:val="clear" w:color="auto" w:fill="F2F2F2" w:themeFill="background1" w:themeFillShade="F2"/>
            <w:vAlign w:val="center"/>
          </w:tcPr>
          <w:p w:rsidR="00D534DD" w:rsidRPr="005D74A2" w:rsidRDefault="00315666"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 xml:space="preserve">Akademik </w:t>
            </w:r>
            <w:r w:rsidR="00D534DD" w:rsidRPr="005D74A2">
              <w:rPr>
                <w:rFonts w:ascii="Times New Roman" w:hAnsi="Times New Roman" w:cs="Times New Roman"/>
                <w:b/>
                <w:sz w:val="24"/>
                <w:szCs w:val="24"/>
              </w:rPr>
              <w:t>Birim</w:t>
            </w:r>
          </w:p>
        </w:tc>
        <w:tc>
          <w:tcPr>
            <w:tcW w:w="10601" w:type="dxa"/>
            <w:gridSpan w:val="6"/>
            <w:vAlign w:val="center"/>
          </w:tcPr>
          <w:p w:rsidR="00D534DD" w:rsidRPr="005D74A2" w:rsidRDefault="00063FE9"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Sağlık Hizmetleri Meslek Yüksekokulu</w:t>
            </w:r>
          </w:p>
        </w:tc>
      </w:tr>
      <w:tr w:rsidR="00D534DD" w:rsidRPr="005D74A2" w:rsidTr="00890BAB">
        <w:trPr>
          <w:trHeight w:val="376"/>
        </w:trPr>
        <w:tc>
          <w:tcPr>
            <w:tcW w:w="4850" w:type="dxa"/>
            <w:gridSpan w:val="2"/>
            <w:shd w:val="clear" w:color="auto" w:fill="F2F2F2" w:themeFill="background1" w:themeFillShade="F2"/>
            <w:vAlign w:val="center"/>
          </w:tcPr>
          <w:p w:rsidR="00D534DD" w:rsidRPr="005D74A2" w:rsidRDefault="00D534DD" w:rsidP="00063FE9">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Bölüm</w:t>
            </w:r>
          </w:p>
        </w:tc>
        <w:tc>
          <w:tcPr>
            <w:tcW w:w="10601" w:type="dxa"/>
            <w:gridSpan w:val="6"/>
            <w:vAlign w:val="center"/>
          </w:tcPr>
          <w:p w:rsidR="00D534DD" w:rsidRPr="005D74A2" w:rsidRDefault="00063FE9"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Sağlık Bakım Hizmetleri Bölümü</w:t>
            </w:r>
          </w:p>
        </w:tc>
      </w:tr>
      <w:tr w:rsidR="00D534DD" w:rsidRPr="005D74A2" w:rsidTr="00890BAB">
        <w:trPr>
          <w:trHeight w:val="412"/>
        </w:trPr>
        <w:tc>
          <w:tcPr>
            <w:tcW w:w="4850" w:type="dxa"/>
            <w:gridSpan w:val="2"/>
            <w:shd w:val="clear" w:color="auto" w:fill="F2F2F2" w:themeFill="background1" w:themeFillShade="F2"/>
            <w:vAlign w:val="center"/>
          </w:tcPr>
          <w:p w:rsidR="00D534DD" w:rsidRPr="005D74A2" w:rsidRDefault="00D534DD" w:rsidP="00C70EDC">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Program</w:t>
            </w:r>
          </w:p>
        </w:tc>
        <w:tc>
          <w:tcPr>
            <w:tcW w:w="10601" w:type="dxa"/>
            <w:gridSpan w:val="6"/>
            <w:vAlign w:val="center"/>
          </w:tcPr>
          <w:p w:rsidR="00D534DD" w:rsidRPr="005D74A2" w:rsidRDefault="00063FE9"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Yaşlı Bakım Hizmetleri</w:t>
            </w:r>
          </w:p>
        </w:tc>
      </w:tr>
      <w:tr w:rsidR="00315666" w:rsidRPr="005D74A2" w:rsidTr="00890BAB">
        <w:trPr>
          <w:trHeight w:val="268"/>
        </w:trPr>
        <w:tc>
          <w:tcPr>
            <w:tcW w:w="15451" w:type="dxa"/>
            <w:gridSpan w:val="8"/>
            <w:shd w:val="clear" w:color="auto" w:fill="F2F2F2" w:themeFill="background1" w:themeFillShade="F2"/>
            <w:vAlign w:val="center"/>
          </w:tcPr>
          <w:p w:rsidR="00315666" w:rsidRPr="005D74A2" w:rsidRDefault="00315666" w:rsidP="00D534DD">
            <w:pPr>
              <w:spacing w:line="240" w:lineRule="auto"/>
              <w:rPr>
                <w:rFonts w:ascii="Times New Roman" w:hAnsi="Times New Roman" w:cs="Times New Roman"/>
                <w:b/>
                <w:sz w:val="24"/>
                <w:szCs w:val="24"/>
              </w:rPr>
            </w:pPr>
          </w:p>
        </w:tc>
      </w:tr>
      <w:tr w:rsidR="00315666" w:rsidRPr="005D74A2" w:rsidTr="0084781D">
        <w:trPr>
          <w:trHeight w:val="681"/>
        </w:trPr>
        <w:tc>
          <w:tcPr>
            <w:tcW w:w="1466"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3384"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441"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442"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41"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29"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AKTS</w:t>
            </w:r>
          </w:p>
        </w:tc>
        <w:tc>
          <w:tcPr>
            <w:tcW w:w="1983" w:type="dxa"/>
            <w:shd w:val="clear" w:color="auto" w:fill="F2F2F2" w:themeFill="background1" w:themeFillShade="F2"/>
            <w:vAlign w:val="center"/>
            <w:hideMark/>
          </w:tcPr>
          <w:p w:rsidR="009612C4" w:rsidRPr="005D74A2" w:rsidRDefault="00D53F7C" w:rsidP="005F59B9">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p w:rsidR="009612C4" w:rsidRPr="005D74A2" w:rsidRDefault="00D53F7C" w:rsidP="005F59B9">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DERS İÇERİĞİ</w:t>
            </w:r>
          </w:p>
        </w:tc>
      </w:tr>
      <w:tr w:rsidR="003A2A3E" w:rsidRPr="005D74A2" w:rsidTr="00C97A1D">
        <w:trPr>
          <w:trHeight w:val="613"/>
        </w:trPr>
        <w:tc>
          <w:tcPr>
            <w:tcW w:w="1466" w:type="dxa"/>
            <w:vMerge w:val="restart"/>
            <w:shd w:val="clear" w:color="auto" w:fill="F2F2F2" w:themeFill="background1" w:themeFillShade="F2"/>
            <w:vAlign w:val="center"/>
          </w:tcPr>
          <w:p w:rsidR="003A2A3E" w:rsidRPr="005D74A2" w:rsidRDefault="003A2A3E" w:rsidP="006140F8">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431211301</w:t>
            </w:r>
          </w:p>
        </w:tc>
        <w:tc>
          <w:tcPr>
            <w:tcW w:w="3384" w:type="dxa"/>
            <w:vAlign w:val="center"/>
          </w:tcPr>
          <w:p w:rsidR="003A2A3E" w:rsidRPr="005D74A2" w:rsidRDefault="00D53F7C" w:rsidP="002D1555">
            <w:pPr>
              <w:spacing w:before="100" w:beforeAutospacing="1" w:after="100" w:afterAutospacing="1" w:line="360" w:lineRule="atLeast"/>
              <w:rPr>
                <w:rFonts w:ascii="Times New Roman" w:hAnsi="Times New Roman" w:cs="Times New Roman"/>
                <w:sz w:val="24"/>
                <w:szCs w:val="24"/>
              </w:rPr>
            </w:pPr>
            <w:r w:rsidRPr="005D74A2">
              <w:rPr>
                <w:rFonts w:ascii="Times New Roman" w:hAnsi="Times New Roman" w:cs="Times New Roman"/>
                <w:sz w:val="24"/>
                <w:szCs w:val="24"/>
              </w:rPr>
              <w:br/>
              <w:t>Yabancı Dil-I: İngilizce</w:t>
            </w:r>
          </w:p>
          <w:p w:rsidR="003A2A3E" w:rsidRPr="005D74A2" w:rsidRDefault="003A2A3E" w:rsidP="005F59B9">
            <w:pPr>
              <w:spacing w:line="240" w:lineRule="auto"/>
              <w:rPr>
                <w:rFonts w:ascii="Times New Roman" w:hAnsi="Times New Roman" w:cs="Times New Roman"/>
                <w:sz w:val="24"/>
                <w:szCs w:val="24"/>
              </w:rPr>
            </w:pPr>
          </w:p>
        </w:tc>
        <w:tc>
          <w:tcPr>
            <w:tcW w:w="441" w:type="dxa"/>
            <w:vMerge w:val="restart"/>
            <w:vAlign w:val="center"/>
          </w:tcPr>
          <w:p w:rsidR="003A2A3E" w:rsidRPr="005D74A2" w:rsidRDefault="003A2A3E" w:rsidP="00C4374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3A2A3E" w:rsidRPr="005D74A2" w:rsidRDefault="003A2A3E" w:rsidP="00C4374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3A2A3E" w:rsidRPr="005D74A2" w:rsidRDefault="003A2A3E" w:rsidP="00C4374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3A2A3E" w:rsidRPr="005D74A2" w:rsidRDefault="003A2A3E" w:rsidP="00620F6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hideMark/>
          </w:tcPr>
          <w:p w:rsidR="003A2A3E" w:rsidRPr="005D74A2" w:rsidRDefault="00D53F7C" w:rsidP="005B63F0">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vAlign w:val="center"/>
            <w:hideMark/>
          </w:tcPr>
          <w:p w:rsidR="003A2A3E" w:rsidRPr="005D74A2" w:rsidRDefault="003A2A3E" w:rsidP="00C97A1D">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Tanışma, “be” fiili, sayılar, renkler, sahiplik sıfatları, sahiplik fiilleri, varlık-yokluk bildirme, yer edatları, emir cümleleri, sıklık zarfları, nesne zamirleri, yapabilmek-edebilmek kalıbı, saat okuma, fiyat sorma-söyleme, para birimleri, geniş zaman, şimdiki zaman, geçmiş zaman, şimdiki zamanın hikâyesi, gereklilik fiilleri, meslek sorma-söyleme, bağlaçlar, özel kipler.</w:t>
            </w:r>
          </w:p>
        </w:tc>
      </w:tr>
      <w:tr w:rsidR="003A2A3E" w:rsidRPr="005D74A2" w:rsidTr="00C97A1D">
        <w:trPr>
          <w:trHeight w:val="181"/>
        </w:trPr>
        <w:tc>
          <w:tcPr>
            <w:tcW w:w="1466" w:type="dxa"/>
            <w:vMerge/>
            <w:shd w:val="clear" w:color="auto" w:fill="F2F2F2" w:themeFill="background1" w:themeFillShade="F2"/>
          </w:tcPr>
          <w:p w:rsidR="003A2A3E" w:rsidRPr="005D74A2" w:rsidRDefault="003A2A3E" w:rsidP="00063FE9">
            <w:pPr>
              <w:spacing w:line="240" w:lineRule="auto"/>
              <w:rPr>
                <w:rFonts w:ascii="Times New Roman" w:hAnsi="Times New Roman" w:cs="Times New Roman"/>
                <w:sz w:val="24"/>
                <w:szCs w:val="24"/>
              </w:rPr>
            </w:pPr>
          </w:p>
        </w:tc>
        <w:tc>
          <w:tcPr>
            <w:tcW w:w="3384" w:type="dxa"/>
            <w:vAlign w:val="center"/>
            <w:hideMark/>
          </w:tcPr>
          <w:p w:rsidR="003A2A3E" w:rsidRPr="005D74A2" w:rsidRDefault="00D53F7C" w:rsidP="005F59B9">
            <w:pPr>
              <w:spacing w:line="240" w:lineRule="auto"/>
              <w:rPr>
                <w:rFonts w:ascii="Times New Roman" w:hAnsi="Times New Roman" w:cs="Times New Roman"/>
                <w:sz w:val="24"/>
                <w:szCs w:val="24"/>
              </w:rPr>
            </w:pPr>
            <w:r w:rsidRPr="005D74A2">
              <w:rPr>
                <w:rFonts w:ascii="Times New Roman" w:hAnsi="Times New Roman" w:cs="Times New Roman"/>
                <w:sz w:val="24"/>
                <w:szCs w:val="24"/>
              </w:rPr>
              <w:t>Foreign Language-</w:t>
            </w:r>
            <w:r w:rsidR="003A2A3E" w:rsidRPr="005D74A2">
              <w:rPr>
                <w:rFonts w:ascii="Times New Roman" w:hAnsi="Times New Roman" w:cs="Times New Roman"/>
                <w:sz w:val="24"/>
                <w:szCs w:val="24"/>
              </w:rPr>
              <w:t>I</w:t>
            </w:r>
            <w:r w:rsidRPr="005D74A2">
              <w:rPr>
                <w:rFonts w:ascii="Times New Roman" w:hAnsi="Times New Roman" w:cs="Times New Roman"/>
                <w:sz w:val="24"/>
                <w:szCs w:val="24"/>
              </w:rPr>
              <w:t>: English</w:t>
            </w:r>
          </w:p>
        </w:tc>
        <w:tc>
          <w:tcPr>
            <w:tcW w:w="441" w:type="dxa"/>
            <w:vMerge/>
          </w:tcPr>
          <w:p w:rsidR="003A2A3E" w:rsidRPr="005D74A2" w:rsidRDefault="003A2A3E" w:rsidP="00063FE9">
            <w:pPr>
              <w:spacing w:line="240" w:lineRule="auto"/>
              <w:rPr>
                <w:rFonts w:ascii="Times New Roman" w:hAnsi="Times New Roman" w:cs="Times New Roman"/>
                <w:sz w:val="24"/>
                <w:szCs w:val="24"/>
              </w:rPr>
            </w:pPr>
          </w:p>
        </w:tc>
        <w:tc>
          <w:tcPr>
            <w:tcW w:w="442" w:type="dxa"/>
            <w:vMerge/>
          </w:tcPr>
          <w:p w:rsidR="003A2A3E" w:rsidRPr="005D74A2" w:rsidRDefault="003A2A3E" w:rsidP="00063FE9">
            <w:pPr>
              <w:spacing w:line="240" w:lineRule="auto"/>
              <w:rPr>
                <w:rFonts w:ascii="Times New Roman" w:hAnsi="Times New Roman" w:cs="Times New Roman"/>
                <w:sz w:val="24"/>
                <w:szCs w:val="24"/>
              </w:rPr>
            </w:pPr>
          </w:p>
        </w:tc>
        <w:tc>
          <w:tcPr>
            <w:tcW w:w="441" w:type="dxa"/>
            <w:vMerge/>
          </w:tcPr>
          <w:p w:rsidR="003A2A3E" w:rsidRPr="005D74A2" w:rsidRDefault="003A2A3E" w:rsidP="00063FE9">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3A2A3E" w:rsidRPr="005D74A2" w:rsidRDefault="003A2A3E" w:rsidP="00063FE9">
            <w:pPr>
              <w:spacing w:line="240" w:lineRule="auto"/>
              <w:rPr>
                <w:rFonts w:ascii="Times New Roman" w:hAnsi="Times New Roman" w:cs="Times New Roman"/>
                <w:sz w:val="24"/>
                <w:szCs w:val="24"/>
              </w:rPr>
            </w:pPr>
          </w:p>
        </w:tc>
        <w:tc>
          <w:tcPr>
            <w:tcW w:w="1983" w:type="dxa"/>
            <w:vAlign w:val="center"/>
            <w:hideMark/>
          </w:tcPr>
          <w:p w:rsidR="003A2A3E" w:rsidRPr="005D74A2" w:rsidRDefault="00D53F7C" w:rsidP="00770966">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vAlign w:val="center"/>
          </w:tcPr>
          <w:p w:rsidR="003A2A3E" w:rsidRPr="005D74A2" w:rsidRDefault="003A2A3E" w:rsidP="00C97A1D">
            <w:pPr>
              <w:spacing w:line="240" w:lineRule="auto"/>
              <w:jc w:val="both"/>
              <w:rPr>
                <w:rFonts w:ascii="Times New Roman" w:hAnsi="Times New Roman" w:cs="Times New Roman"/>
                <w:sz w:val="24"/>
                <w:szCs w:val="24"/>
                <w:lang w:val="en-US"/>
              </w:rPr>
            </w:pPr>
            <w:r w:rsidRPr="005D74A2">
              <w:rPr>
                <w:rFonts w:ascii="Times New Roman" w:hAnsi="Times New Roman" w:cs="Times New Roman"/>
                <w:sz w:val="24"/>
                <w:szCs w:val="24"/>
                <w:lang w:val="en-US"/>
              </w:rPr>
              <w:t>Introduction to the course, to be, numbers, colours, possessive adjectives, have got-has got, there is/there are, prepositions, imperatives, frequency adverbs, pronouns, can/can’t, talking about time, money and price, currency, present simple, present continuous, past simple, past continuous, have to/don’t have to, talking about jobs, conjunctions, modals.</w:t>
            </w:r>
          </w:p>
        </w:tc>
      </w:tr>
      <w:tr w:rsidR="00CE07B2" w:rsidRPr="005D74A2" w:rsidTr="00D05CA9">
        <w:trPr>
          <w:trHeight w:val="181"/>
        </w:trPr>
        <w:tc>
          <w:tcPr>
            <w:tcW w:w="1466" w:type="dxa"/>
            <w:vMerge w:val="restart"/>
            <w:shd w:val="clear" w:color="auto" w:fill="F2F2F2" w:themeFill="background1" w:themeFillShade="F2"/>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750011301</w:t>
            </w:r>
          </w:p>
        </w:tc>
        <w:tc>
          <w:tcPr>
            <w:tcW w:w="3384" w:type="dxa"/>
            <w:vAlign w:val="center"/>
          </w:tcPr>
          <w:p w:rsidR="00CE07B2" w:rsidRPr="005D74A2" w:rsidRDefault="00CE07B2" w:rsidP="00893D33">
            <w:pPr>
              <w:spacing w:before="100" w:beforeAutospacing="1" w:after="100" w:afterAutospacing="1" w:line="360" w:lineRule="atLeast"/>
              <w:rPr>
                <w:rFonts w:ascii="Times New Roman" w:hAnsi="Times New Roman" w:cs="Times New Roman"/>
                <w:sz w:val="24"/>
                <w:szCs w:val="24"/>
              </w:rPr>
            </w:pPr>
            <w:r w:rsidRPr="005D74A2">
              <w:rPr>
                <w:rFonts w:ascii="Times New Roman" w:hAnsi="Times New Roman" w:cs="Times New Roman"/>
                <w:sz w:val="24"/>
                <w:szCs w:val="24"/>
              </w:rPr>
              <w:br/>
              <w:t>Türk Dili-I</w:t>
            </w:r>
          </w:p>
          <w:p w:rsidR="00CE07B2" w:rsidRPr="005D74A2" w:rsidRDefault="00CE07B2" w:rsidP="00893D33">
            <w:pPr>
              <w:spacing w:line="240" w:lineRule="auto"/>
              <w:rPr>
                <w:rFonts w:ascii="Times New Roman" w:hAnsi="Times New Roman" w:cs="Times New Roman"/>
                <w:sz w:val="24"/>
                <w:szCs w:val="24"/>
              </w:rPr>
            </w:pPr>
          </w:p>
        </w:tc>
        <w:tc>
          <w:tcPr>
            <w:tcW w:w="441" w:type="dxa"/>
            <w:vMerge w:val="restart"/>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CE07B2" w:rsidRPr="005D74A2" w:rsidRDefault="00CE07B2" w:rsidP="00893D33">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CE07B2" w:rsidRPr="005D74A2" w:rsidRDefault="00CE07B2" w:rsidP="00893D3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shd w:val="clear" w:color="auto" w:fill="FFFFFF"/>
              </w:rPr>
              <w:t xml:space="preserve">Dil, dil-kültür ilişkisi, Türk dilinin dünya dilleri arasındaki yeri, Türk dilinin gelişimi ve tarihi devreleri, Türk dilinin bugünkü durumu ve yayılma alanları, Türkçede sesler ve sınıflandırılması, Türkçenin ses özellikleri ve ses bilgisi ile ilgili kurallar, hece bilgisi, imla kuralları ve uygulaması, noktalama işaretleri ve uygulaması, Türkçenin yapım ekleri ve uygulaması, kompozisyonla ilgili genel bilgiler, kompozisyon yazmada kullanılacak plan ve uygulaması, Türkçede isim ve </w:t>
            </w:r>
            <w:r w:rsidRPr="005D74A2">
              <w:rPr>
                <w:rFonts w:ascii="Times New Roman" w:hAnsi="Times New Roman" w:cs="Times New Roman"/>
                <w:sz w:val="24"/>
                <w:szCs w:val="24"/>
                <w:shd w:val="clear" w:color="auto" w:fill="FFFFFF"/>
              </w:rPr>
              <w:lastRenderedPageBreak/>
              <w:t>fiil çekimleri, kompozisyonda anlatım şekilleri ve uygulaması, zarfların ve edatların Türkçedeki kullanılışı.</w:t>
            </w:r>
          </w:p>
        </w:tc>
      </w:tr>
      <w:tr w:rsidR="00CE07B2" w:rsidRPr="005D74A2" w:rsidTr="00CE07B2">
        <w:trPr>
          <w:trHeight w:val="681"/>
        </w:trPr>
        <w:tc>
          <w:tcPr>
            <w:tcW w:w="1466" w:type="dxa"/>
            <w:vMerge/>
            <w:shd w:val="clear" w:color="auto" w:fill="F2F2F2" w:themeFill="background1" w:themeFillShade="F2"/>
            <w:hideMark/>
          </w:tcPr>
          <w:p w:rsidR="00CE07B2" w:rsidRPr="005D74A2" w:rsidRDefault="00CE07B2" w:rsidP="00893D33">
            <w:pPr>
              <w:spacing w:line="240" w:lineRule="auto"/>
              <w:rPr>
                <w:rFonts w:ascii="Times New Roman" w:hAnsi="Times New Roman" w:cs="Times New Roman"/>
                <w:sz w:val="24"/>
                <w:szCs w:val="24"/>
              </w:rPr>
            </w:pPr>
          </w:p>
        </w:tc>
        <w:tc>
          <w:tcPr>
            <w:tcW w:w="3384" w:type="dxa"/>
            <w:vAlign w:val="center"/>
            <w:hideMark/>
          </w:tcPr>
          <w:p w:rsidR="00CE07B2" w:rsidRPr="005D74A2" w:rsidRDefault="00CE07B2" w:rsidP="00D53F7C">
            <w:pPr>
              <w:spacing w:line="240" w:lineRule="auto"/>
              <w:rPr>
                <w:rFonts w:ascii="Times New Roman" w:hAnsi="Times New Roman" w:cs="Times New Roman"/>
                <w:sz w:val="24"/>
                <w:szCs w:val="24"/>
              </w:rPr>
            </w:pPr>
            <w:r w:rsidRPr="005D74A2">
              <w:rPr>
                <w:rFonts w:ascii="Times New Roman" w:hAnsi="Times New Roman" w:cs="Times New Roman"/>
                <w:sz w:val="24"/>
                <w:szCs w:val="24"/>
              </w:rPr>
              <w:t>Turkish Language-I</w:t>
            </w:r>
          </w:p>
        </w:tc>
        <w:tc>
          <w:tcPr>
            <w:tcW w:w="441" w:type="dxa"/>
            <w:vMerge/>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442" w:type="dxa"/>
            <w:vMerge/>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441" w:type="dxa"/>
            <w:vMerge/>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1029" w:type="dxa"/>
            <w:vMerge/>
            <w:shd w:val="clear" w:color="auto" w:fill="F2F2F2" w:themeFill="background1" w:themeFillShade="F2"/>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1983" w:type="dxa"/>
            <w:vAlign w:val="center"/>
            <w:hideMark/>
          </w:tcPr>
          <w:p w:rsidR="00CE07B2" w:rsidRPr="005D74A2" w:rsidRDefault="00CE07B2" w:rsidP="00893D33">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hideMark/>
          </w:tcPr>
          <w:p w:rsidR="00CE07B2" w:rsidRPr="005D74A2" w:rsidRDefault="00CE07B2" w:rsidP="00893D3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Language, relation between language and culture, place of Turkish language among the world languages, development and historical circuits of Turkish language, today's situation and spreading areas of Turkish language, voices and classification of Turkish language, voices of Turkish language and rules about sound, syllabic, Application of punctuation marks and its application, Turkish production addition and application, general information about composition, plan and application to be used in composition writing, Turkish name and verb forms, composition form and application in composition, use of adverbs and prepositions in Turkısh</w:t>
            </w:r>
          </w:p>
        </w:tc>
      </w:tr>
      <w:tr w:rsidR="00A364EC" w:rsidRPr="005D74A2" w:rsidTr="00D53F7C">
        <w:trPr>
          <w:trHeight w:val="681"/>
        </w:trPr>
        <w:tc>
          <w:tcPr>
            <w:tcW w:w="1466" w:type="dxa"/>
            <w:vMerge w:val="restart"/>
            <w:shd w:val="clear" w:color="auto" w:fill="F2F2F2" w:themeFill="background1" w:themeFillShade="F2"/>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740011301</w:t>
            </w:r>
          </w:p>
        </w:tc>
        <w:tc>
          <w:tcPr>
            <w:tcW w:w="3384" w:type="dxa"/>
            <w:vAlign w:val="center"/>
          </w:tcPr>
          <w:p w:rsidR="00A364EC" w:rsidRPr="005D74A2" w:rsidRDefault="00A364EC" w:rsidP="00D53F7C">
            <w:pPr>
              <w:spacing w:line="240" w:lineRule="auto"/>
              <w:rPr>
                <w:rFonts w:ascii="Times New Roman" w:hAnsi="Times New Roman" w:cs="Times New Roman"/>
                <w:sz w:val="24"/>
                <w:szCs w:val="24"/>
              </w:rPr>
            </w:pPr>
            <w:r w:rsidRPr="005D74A2">
              <w:rPr>
                <w:rFonts w:ascii="Times New Roman" w:hAnsi="Times New Roman" w:cs="Times New Roman"/>
                <w:sz w:val="24"/>
                <w:szCs w:val="24"/>
              </w:rPr>
              <w:t>Ataturk İlkeleri ve İnkılap Tarihi</w:t>
            </w:r>
            <w:r w:rsidR="00D53F7C" w:rsidRPr="005D74A2">
              <w:rPr>
                <w:rFonts w:ascii="Times New Roman" w:hAnsi="Times New Roman" w:cs="Times New Roman"/>
                <w:sz w:val="24"/>
                <w:szCs w:val="24"/>
              </w:rPr>
              <w:t>-</w:t>
            </w:r>
            <w:r w:rsidRPr="005D74A2">
              <w:rPr>
                <w:rFonts w:ascii="Times New Roman" w:hAnsi="Times New Roman" w:cs="Times New Roman"/>
                <w:sz w:val="24"/>
                <w:szCs w:val="24"/>
              </w:rPr>
              <w:t xml:space="preserve"> I</w:t>
            </w:r>
          </w:p>
        </w:tc>
        <w:tc>
          <w:tcPr>
            <w:tcW w:w="441" w:type="dxa"/>
            <w:vMerge w:val="restart"/>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A364EC" w:rsidRPr="005D74A2" w:rsidRDefault="00D53F7C" w:rsidP="00D53F7C">
            <w:pPr>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A364EC" w:rsidRPr="005D74A2" w:rsidRDefault="00A364EC" w:rsidP="00357D1C">
            <w:pPr>
              <w:shd w:val="clear" w:color="auto" w:fill="FFFFFF"/>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İnkılap,  İhtilal ve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Mudanya ve Lozan Barış Antlaşmaları</w:t>
            </w:r>
          </w:p>
        </w:tc>
      </w:tr>
      <w:tr w:rsidR="00A364EC" w:rsidRPr="005D74A2" w:rsidTr="00D53F7C">
        <w:trPr>
          <w:trHeight w:val="681"/>
        </w:trPr>
        <w:tc>
          <w:tcPr>
            <w:tcW w:w="1466" w:type="dxa"/>
            <w:vMerge/>
            <w:shd w:val="clear" w:color="auto" w:fill="F2F2F2" w:themeFill="background1" w:themeFillShade="F2"/>
          </w:tcPr>
          <w:p w:rsidR="00A364EC" w:rsidRPr="005D74A2" w:rsidRDefault="00A364EC" w:rsidP="00357D1C">
            <w:pPr>
              <w:spacing w:line="240" w:lineRule="auto"/>
              <w:rPr>
                <w:rFonts w:ascii="Times New Roman" w:hAnsi="Times New Roman" w:cs="Times New Roman"/>
                <w:sz w:val="24"/>
                <w:szCs w:val="24"/>
              </w:rPr>
            </w:pPr>
          </w:p>
        </w:tc>
        <w:tc>
          <w:tcPr>
            <w:tcW w:w="3384" w:type="dxa"/>
            <w:vAlign w:val="center"/>
          </w:tcPr>
          <w:p w:rsidR="00A364EC" w:rsidRPr="005D74A2" w:rsidRDefault="00A364EC" w:rsidP="00357D1C">
            <w:pPr>
              <w:spacing w:line="240" w:lineRule="auto"/>
              <w:rPr>
                <w:rFonts w:ascii="Times New Roman" w:hAnsi="Times New Roman" w:cs="Times New Roman"/>
                <w:sz w:val="24"/>
                <w:szCs w:val="24"/>
              </w:rPr>
            </w:pPr>
            <w:r w:rsidRPr="005D74A2">
              <w:rPr>
                <w:rFonts w:ascii="Times New Roman" w:hAnsi="Times New Roman" w:cs="Times New Roman"/>
                <w:sz w:val="24"/>
                <w:szCs w:val="24"/>
                <w:lang w:val="en-US"/>
              </w:rPr>
              <w:t>Atatürk’s Principles and History of Turkish Revolution-</w:t>
            </w:r>
            <w:r w:rsidRPr="005D74A2">
              <w:rPr>
                <w:rFonts w:ascii="Times New Roman" w:hAnsi="Times New Roman" w:cs="Times New Roman"/>
                <w:sz w:val="24"/>
                <w:szCs w:val="24"/>
              </w:rPr>
              <w:t>I</w:t>
            </w:r>
          </w:p>
        </w:tc>
        <w:tc>
          <w:tcPr>
            <w:tcW w:w="441" w:type="dxa"/>
            <w:vMerge/>
            <w:tcBorders>
              <w:bottom w:val="single" w:sz="4" w:space="0" w:color="auto"/>
            </w:tcBorders>
          </w:tcPr>
          <w:p w:rsidR="00A364EC" w:rsidRPr="005D74A2" w:rsidRDefault="00A364EC" w:rsidP="00357D1C">
            <w:pPr>
              <w:spacing w:line="240" w:lineRule="auto"/>
              <w:rPr>
                <w:rFonts w:ascii="Times New Roman" w:hAnsi="Times New Roman" w:cs="Times New Roman"/>
                <w:sz w:val="24"/>
                <w:szCs w:val="24"/>
              </w:rPr>
            </w:pPr>
          </w:p>
        </w:tc>
        <w:tc>
          <w:tcPr>
            <w:tcW w:w="442" w:type="dxa"/>
            <w:vMerge/>
            <w:tcBorders>
              <w:bottom w:val="single" w:sz="4" w:space="0" w:color="auto"/>
            </w:tcBorders>
          </w:tcPr>
          <w:p w:rsidR="00A364EC" w:rsidRPr="005D74A2" w:rsidRDefault="00A364EC" w:rsidP="00357D1C">
            <w:pPr>
              <w:spacing w:line="240" w:lineRule="auto"/>
              <w:rPr>
                <w:rFonts w:ascii="Times New Roman" w:hAnsi="Times New Roman" w:cs="Times New Roman"/>
                <w:sz w:val="24"/>
                <w:szCs w:val="24"/>
              </w:rPr>
            </w:pPr>
          </w:p>
        </w:tc>
        <w:tc>
          <w:tcPr>
            <w:tcW w:w="441" w:type="dxa"/>
            <w:vMerge/>
            <w:tcBorders>
              <w:bottom w:val="single" w:sz="4" w:space="0" w:color="auto"/>
            </w:tcBorders>
          </w:tcPr>
          <w:p w:rsidR="00A364EC" w:rsidRPr="005D74A2" w:rsidRDefault="00A364EC" w:rsidP="00357D1C">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A364EC" w:rsidRPr="005D74A2" w:rsidRDefault="00A364EC" w:rsidP="00357D1C">
            <w:pPr>
              <w:spacing w:line="240" w:lineRule="auto"/>
              <w:rPr>
                <w:rFonts w:ascii="Times New Roman" w:hAnsi="Times New Roman" w:cs="Times New Roman"/>
                <w:sz w:val="24"/>
                <w:szCs w:val="24"/>
              </w:rPr>
            </w:pPr>
          </w:p>
        </w:tc>
        <w:tc>
          <w:tcPr>
            <w:tcW w:w="1983" w:type="dxa"/>
            <w:vAlign w:val="center"/>
          </w:tcPr>
          <w:p w:rsidR="00A364EC" w:rsidRPr="005D74A2" w:rsidRDefault="00D53F7C" w:rsidP="00D53F7C">
            <w:pPr>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A364EC" w:rsidRPr="005D74A2" w:rsidRDefault="00A364EC" w:rsidP="00357D1C">
            <w:pPr>
              <w:jc w:val="both"/>
              <w:rPr>
                <w:rFonts w:ascii="Times New Roman" w:hAnsi="Times New Roman" w:cs="Times New Roman"/>
                <w:sz w:val="24"/>
                <w:szCs w:val="24"/>
              </w:rPr>
            </w:pPr>
            <w:r w:rsidRPr="005D74A2">
              <w:rPr>
                <w:rFonts w:ascii="Times New Roman" w:hAnsi="Times New Roman" w:cs="Times New Roman"/>
                <w:sz w:val="24"/>
                <w:szCs w:val="24"/>
              </w:rPr>
              <w:t>Revolutions, Revolution and Reform concepts, the status of Ottoman State at the end of XIX Century, World War I, Mondros Armistice and Sevr Peace Treaty, invasin of Anatolia and reactions to this invasion, Mustafa Kemal Pasha's landing on Samsun, congresses, decisions of “Misak-ı Milli” and the opening of the Grand National Assembly, revolts against the Grand National Assembly, National Fronts, Mudanya and Lausanne Peace Treaties</w:t>
            </w:r>
          </w:p>
        </w:tc>
      </w:tr>
      <w:tr w:rsidR="00D53076" w:rsidRPr="005D74A2" w:rsidTr="00D53076">
        <w:trPr>
          <w:trHeight w:val="681"/>
        </w:trPr>
        <w:tc>
          <w:tcPr>
            <w:tcW w:w="1466" w:type="dxa"/>
            <w:vMerge w:val="restart"/>
            <w:shd w:val="clear" w:color="auto" w:fill="F2F2F2" w:themeFill="background1" w:themeFillShade="F2"/>
            <w:vAlign w:val="center"/>
          </w:tcPr>
          <w:p w:rsidR="00D53076" w:rsidRPr="005D74A2" w:rsidRDefault="00D53076" w:rsidP="008951F5">
            <w:pPr>
              <w:spacing w:line="240" w:lineRule="auto"/>
              <w:jc w:val="center"/>
              <w:rPr>
                <w:rFonts w:ascii="Times New Roman" w:hAnsi="Times New Roman" w:cs="Times New Roman"/>
                <w:sz w:val="24"/>
                <w:szCs w:val="24"/>
              </w:rPr>
            </w:pPr>
          </w:p>
          <w:p w:rsidR="00D53076" w:rsidRPr="005D74A2" w:rsidRDefault="00D53076" w:rsidP="008951F5">
            <w:pPr>
              <w:spacing w:line="240" w:lineRule="auto"/>
              <w:jc w:val="center"/>
              <w:rPr>
                <w:rFonts w:ascii="Times New Roman" w:hAnsi="Times New Roman" w:cs="Times New Roman"/>
                <w:sz w:val="24"/>
                <w:szCs w:val="24"/>
              </w:rPr>
            </w:pPr>
          </w:p>
          <w:p w:rsidR="00D53076" w:rsidRPr="005D74A2" w:rsidRDefault="00D53076" w:rsidP="008951F5">
            <w:pPr>
              <w:spacing w:line="240" w:lineRule="auto"/>
              <w:jc w:val="center"/>
              <w:rPr>
                <w:rFonts w:ascii="Times New Roman" w:hAnsi="Times New Roman" w:cs="Times New Roman"/>
                <w:sz w:val="24"/>
                <w:szCs w:val="24"/>
              </w:rPr>
            </w:pPr>
          </w:p>
          <w:p w:rsidR="00D53076" w:rsidRPr="005D74A2" w:rsidRDefault="00D53076"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541511101</w:t>
            </w: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Terminoloji</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Tıbbi terminolojiye giriş, Tekil- çoğul isim formlarının kullanımı, Kökler, Önekler, Son ekler, İnsan anatomisine ait terimler, Sistemlere ilişkin terimler, Ameliyatlar, Onkoloji ve Psikiyatri ile ilişkili tıbbi terimler</w:t>
            </w:r>
          </w:p>
        </w:tc>
      </w:tr>
      <w:tr w:rsidR="00D53076" w:rsidRPr="005D74A2" w:rsidTr="00D53076">
        <w:trPr>
          <w:trHeight w:val="681"/>
        </w:trPr>
        <w:tc>
          <w:tcPr>
            <w:tcW w:w="1466" w:type="dxa"/>
            <w:vMerge/>
            <w:shd w:val="clear" w:color="auto" w:fill="F2F2F2" w:themeFill="background1" w:themeFillShade="F2"/>
            <w:vAlign w:val="center"/>
          </w:tcPr>
          <w:p w:rsidR="00D53076" w:rsidRPr="005D74A2" w:rsidRDefault="00D53076" w:rsidP="008951F5">
            <w:pPr>
              <w:spacing w:line="240" w:lineRule="auto"/>
              <w:jc w:val="center"/>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Terminology</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Introduction to medical terminology, use of singular-plural forms, roots, prefixes, suffixes, medical terms of human anatomy, medical terms of human body systems, general terms of surgery, oncology and psychiatry</w:t>
            </w:r>
          </w:p>
        </w:tc>
      </w:tr>
      <w:tr w:rsidR="00D53F7C" w:rsidRPr="005D74A2" w:rsidTr="00D53076">
        <w:trPr>
          <w:trHeight w:val="681"/>
        </w:trPr>
        <w:tc>
          <w:tcPr>
            <w:tcW w:w="1466" w:type="dxa"/>
            <w:vMerge w:val="restart"/>
            <w:shd w:val="clear" w:color="auto" w:fill="F2F2F2" w:themeFill="background1" w:themeFillShade="F2"/>
            <w:vAlign w:val="center"/>
          </w:tcPr>
          <w:p w:rsidR="00D53F7C" w:rsidRPr="005D74A2" w:rsidRDefault="00D53F7C" w:rsidP="008951F5">
            <w:pPr>
              <w:spacing w:line="240" w:lineRule="auto"/>
              <w:jc w:val="center"/>
              <w:rPr>
                <w:rFonts w:ascii="Times New Roman" w:hAnsi="Times New Roman" w:cs="Times New Roman"/>
                <w:sz w:val="24"/>
                <w:szCs w:val="24"/>
              </w:rPr>
            </w:pPr>
          </w:p>
          <w:p w:rsidR="00D53F7C" w:rsidRPr="005D74A2" w:rsidRDefault="00D53F7C"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541511102</w:t>
            </w:r>
          </w:p>
        </w:tc>
        <w:tc>
          <w:tcPr>
            <w:tcW w:w="3384" w:type="dxa"/>
            <w:vAlign w:val="center"/>
          </w:tcPr>
          <w:p w:rsidR="00D53F7C" w:rsidRPr="005D74A2" w:rsidRDefault="00D53F7C" w:rsidP="008A5716">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D53F7C" w:rsidRPr="005D74A2" w:rsidRDefault="00D53F7C" w:rsidP="008A5716">
            <w:pPr>
              <w:spacing w:line="240" w:lineRule="auto"/>
              <w:rPr>
                <w:rFonts w:ascii="Times New Roman" w:hAnsi="Times New Roman" w:cs="Times New Roman"/>
                <w:sz w:val="24"/>
                <w:szCs w:val="24"/>
              </w:rPr>
            </w:pPr>
            <w:r w:rsidRPr="005D74A2">
              <w:rPr>
                <w:rFonts w:ascii="Times New Roman" w:hAnsi="Times New Roman" w:cs="Times New Roman"/>
                <w:sz w:val="24"/>
                <w:szCs w:val="24"/>
              </w:rPr>
              <w:t>Anatomi</w:t>
            </w:r>
          </w:p>
        </w:tc>
        <w:tc>
          <w:tcPr>
            <w:tcW w:w="441" w:type="dxa"/>
            <w:vMerge w:val="restart"/>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53F7C" w:rsidRPr="005D74A2" w:rsidRDefault="00D53F7C"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F7C" w:rsidRPr="005D74A2" w:rsidRDefault="00D53F7C"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insan vücudunu oluşturan yapılar</w:t>
            </w:r>
          </w:p>
        </w:tc>
      </w:tr>
      <w:tr w:rsidR="00D53F7C" w:rsidRPr="005D74A2" w:rsidTr="008951F5">
        <w:trPr>
          <w:trHeight w:val="681"/>
        </w:trPr>
        <w:tc>
          <w:tcPr>
            <w:tcW w:w="1466" w:type="dxa"/>
            <w:vMerge/>
            <w:shd w:val="clear" w:color="auto" w:fill="F2F2F2" w:themeFill="background1" w:themeFillShade="F2"/>
            <w:vAlign w:val="center"/>
          </w:tcPr>
          <w:p w:rsidR="00D53F7C" w:rsidRPr="005D74A2" w:rsidRDefault="00D53F7C" w:rsidP="008951F5">
            <w:pPr>
              <w:spacing w:line="240" w:lineRule="auto"/>
              <w:jc w:val="center"/>
              <w:rPr>
                <w:rFonts w:ascii="Times New Roman" w:hAnsi="Times New Roman" w:cs="Times New Roman"/>
                <w:sz w:val="24"/>
                <w:szCs w:val="24"/>
              </w:rPr>
            </w:pPr>
          </w:p>
        </w:tc>
        <w:tc>
          <w:tcPr>
            <w:tcW w:w="3384" w:type="dxa"/>
            <w:vAlign w:val="center"/>
          </w:tcPr>
          <w:p w:rsidR="00D53F7C" w:rsidRPr="005D74A2" w:rsidRDefault="00D53F7C"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Anatomy</w:t>
            </w:r>
          </w:p>
        </w:tc>
        <w:tc>
          <w:tcPr>
            <w:tcW w:w="441" w:type="dxa"/>
            <w:vMerge/>
          </w:tcPr>
          <w:p w:rsidR="00D53F7C" w:rsidRPr="005D74A2" w:rsidRDefault="00D53F7C" w:rsidP="0054506E">
            <w:pPr>
              <w:spacing w:line="240" w:lineRule="auto"/>
              <w:rPr>
                <w:rFonts w:ascii="Times New Roman" w:hAnsi="Times New Roman" w:cs="Times New Roman"/>
                <w:sz w:val="24"/>
                <w:szCs w:val="24"/>
              </w:rPr>
            </w:pPr>
          </w:p>
        </w:tc>
        <w:tc>
          <w:tcPr>
            <w:tcW w:w="442" w:type="dxa"/>
            <w:vMerge/>
          </w:tcPr>
          <w:p w:rsidR="00D53F7C" w:rsidRPr="005D74A2" w:rsidRDefault="00D53F7C" w:rsidP="0054506E">
            <w:pPr>
              <w:spacing w:line="240" w:lineRule="auto"/>
              <w:rPr>
                <w:rFonts w:ascii="Times New Roman" w:hAnsi="Times New Roman" w:cs="Times New Roman"/>
                <w:sz w:val="24"/>
                <w:szCs w:val="24"/>
              </w:rPr>
            </w:pPr>
          </w:p>
        </w:tc>
        <w:tc>
          <w:tcPr>
            <w:tcW w:w="441" w:type="dxa"/>
            <w:vMerge/>
          </w:tcPr>
          <w:p w:rsidR="00D53F7C" w:rsidRPr="005D74A2" w:rsidRDefault="00D53F7C" w:rsidP="0054506E">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D53F7C" w:rsidRPr="005D74A2" w:rsidRDefault="00D53F7C" w:rsidP="0054506E">
            <w:pPr>
              <w:spacing w:line="240" w:lineRule="auto"/>
              <w:rPr>
                <w:rFonts w:ascii="Times New Roman" w:hAnsi="Times New Roman" w:cs="Times New Roman"/>
                <w:sz w:val="24"/>
                <w:szCs w:val="24"/>
              </w:rPr>
            </w:pPr>
          </w:p>
        </w:tc>
        <w:tc>
          <w:tcPr>
            <w:tcW w:w="1983" w:type="dxa"/>
            <w:vAlign w:val="center"/>
          </w:tcPr>
          <w:p w:rsidR="00D53F7C" w:rsidRPr="005D74A2" w:rsidRDefault="00D53F7C"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F7C" w:rsidRPr="005D74A2" w:rsidRDefault="00D53F7C"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structures that make up the human body</w:t>
            </w:r>
          </w:p>
        </w:tc>
      </w:tr>
      <w:tr w:rsidR="00D53076" w:rsidRPr="005D74A2" w:rsidTr="00D53076">
        <w:trPr>
          <w:trHeight w:val="681"/>
        </w:trPr>
        <w:tc>
          <w:tcPr>
            <w:tcW w:w="1466" w:type="dxa"/>
            <w:shd w:val="clear" w:color="auto" w:fill="F2F2F2" w:themeFill="background1" w:themeFillShade="F2"/>
            <w:vAlign w:val="center"/>
          </w:tcPr>
          <w:p w:rsidR="00D53076" w:rsidRPr="005D74A2" w:rsidRDefault="00D53076"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541511103</w:t>
            </w: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 ve Uygulamaları-I</w:t>
            </w:r>
          </w:p>
        </w:tc>
        <w:tc>
          <w:tcPr>
            <w:tcW w:w="441" w:type="dxa"/>
            <w:vMerge w:val="restart"/>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42" w:type="dxa"/>
            <w:vMerge w:val="restart"/>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1" w:type="dxa"/>
            <w:vMerge w:val="restart"/>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9" w:type="dxa"/>
            <w:vMerge w:val="restart"/>
            <w:shd w:val="clear" w:color="auto" w:fill="F2F2F2" w:themeFill="background1" w:themeFillShade="F2"/>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Yaşlanma ve yaşlılık ile ilgili tanımlamalar, Yaşlının temel gereksinimleri,Yaşlıda bakım uygulamalarının yürütülmesinde temel kurallar, Yaşam belirtileri, vücut ısısı, nabız, kan basıncı, solunum, ağrı ölçülmesi ve kaydedilmesi, Yaşlıda bireysel hijyen ve uygulamaları, Rahat yatış pozisyonları, Yaşlının beslenme gereksiniminin karşılanması, oral yol ve gavajla beslenme, Yaşlıda bası yaraları ve yara bakımı, Yaşlıda ilaçların yaşlı organizmasına etkileri, Oral ve parenteral ilaç uygulamaları, Yaşlıda sıcak ve soğuk uygulamalar, Kapsamlı geriatrik değerlendirme</w:t>
            </w:r>
          </w:p>
        </w:tc>
      </w:tr>
      <w:tr w:rsidR="00D53076" w:rsidRPr="005D74A2" w:rsidTr="00A364EC">
        <w:trPr>
          <w:trHeight w:val="681"/>
        </w:trPr>
        <w:tc>
          <w:tcPr>
            <w:tcW w:w="1466" w:type="dxa"/>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and Practices of Elderly Care -I</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Descriptions related to aging and older basic needs, basic rules for the execution of maintenance practices in the elderly, vital signs, body temperature, pulse, blood pressure, respiratory rate, pain measurement and recording, personal hygiene and practices in the elderly, comfortable reclining position are to meet the elderly s nutritional needs oral route and gavage feeding, wound care and pressure sores in the elderly, the </w:t>
            </w:r>
            <w:r w:rsidRPr="005D74A2">
              <w:rPr>
                <w:rFonts w:ascii="Times New Roman" w:hAnsi="Times New Roman" w:cs="Times New Roman"/>
                <w:sz w:val="24"/>
                <w:szCs w:val="24"/>
                <w:shd w:val="clear" w:color="auto" w:fill="FFFFFF"/>
              </w:rPr>
              <w:lastRenderedPageBreak/>
              <w:t>elderly, the effects of drugs on older organisms, oral and parenteral drug administration, hot and cold applications in the elderly, Comprehensive geriatric assessment</w:t>
            </w:r>
          </w:p>
        </w:tc>
      </w:tr>
      <w:tr w:rsidR="00D53076" w:rsidRPr="005D74A2" w:rsidTr="00D53076">
        <w:trPr>
          <w:trHeight w:val="681"/>
        </w:trPr>
        <w:tc>
          <w:tcPr>
            <w:tcW w:w="1466" w:type="dxa"/>
            <w:vMerge w:val="restart"/>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r w:rsidRPr="005D74A2">
              <w:rPr>
                <w:rFonts w:ascii="Times New Roman" w:hAnsi="Times New Roman" w:cs="Times New Roman"/>
                <w:sz w:val="24"/>
                <w:szCs w:val="24"/>
              </w:rPr>
              <w:t>541511104</w:t>
            </w:r>
          </w:p>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CD6737">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D53076" w:rsidRPr="005D74A2" w:rsidRDefault="00D53076" w:rsidP="00CD6737">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Biyoloji</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Canlı tanımı ve prokaryot-ökaryot canlılar, Hücre Kavramı ve Hücrenin Kimyasal Bileşenleri, Hücre Membranının Özellikleri ve Fonksiyonu, Hücre Organellerinin Genel Özellikleri, Genetik Materyal, Genetik Bilgi Akışı, Genom Organizasyonu ve Kromozom, Hücre Döngüsü ve Kontrolü, Hücre Bölünmesi, Mutasyon Tanımı ve Tipleri, Rekombinant DNA Teknolojisi.</w:t>
            </w:r>
          </w:p>
        </w:tc>
      </w:tr>
      <w:tr w:rsidR="00D53076" w:rsidRPr="005D74A2" w:rsidTr="00D53076">
        <w:trPr>
          <w:trHeight w:val="681"/>
        </w:trPr>
        <w:tc>
          <w:tcPr>
            <w:tcW w:w="1466" w:type="dxa"/>
            <w:vMerge/>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Biology</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Description of living things, prokaryotes and eukaryotes, cell and its chemical compounds, cell membrane and its functions, general properties of cell organelles, genetic material, the flow of genetic information, genomic organisation and chromosomes, cell cycle and its control, cell division, mutation and its types, recombinant DNA technology, Mendel Principles.</w:t>
            </w:r>
          </w:p>
        </w:tc>
      </w:tr>
      <w:tr w:rsidR="00D53076" w:rsidRPr="005D74A2" w:rsidTr="0084781D">
        <w:trPr>
          <w:trHeight w:val="681"/>
        </w:trPr>
        <w:tc>
          <w:tcPr>
            <w:tcW w:w="1466" w:type="dxa"/>
            <w:vMerge w:val="restart"/>
            <w:shd w:val="clear" w:color="auto" w:fill="F2F2F2" w:themeFill="background1" w:themeFillShade="F2"/>
            <w:vAlign w:val="center"/>
          </w:tcPr>
          <w:p w:rsidR="00D53076" w:rsidRPr="005D74A2" w:rsidRDefault="00D53076"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541511201</w:t>
            </w: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Biyokimya</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D53076" w:rsidRPr="005D74A2" w:rsidRDefault="00D53076"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Hücre ve organeller, su ve elektrik metabolizması, pH ve tampon çözelti kavramları, enzimler ve tanıda kullanımları, enerji metabolizması, nükleik asitler, karbonhidratlar, lipitler ve metabolizması, hormonlar, vitaminler ve mineraller, beslenme, kanser biyokimyası, kalıtsal hastalıklar ve biyokimyaları, yaşlanma biyokimyası.</w:t>
            </w:r>
          </w:p>
        </w:tc>
      </w:tr>
      <w:tr w:rsidR="00D53076" w:rsidRPr="005D74A2" w:rsidTr="0084781D">
        <w:trPr>
          <w:trHeight w:val="681"/>
        </w:trPr>
        <w:tc>
          <w:tcPr>
            <w:tcW w:w="1466" w:type="dxa"/>
            <w:vMerge/>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Biochemistry</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Cell and organelles, water and electrolyte metabolism, pH and buffers, enzymes and diagnostic enzymology, energy metabolism, nucleic acid, carbohydrate and lipid metabolisms, hormones, vitamins, minerals and nutritions, cancer biochemistry, biochemistry of genetic diseases, biochemistry of aging.</w:t>
            </w:r>
          </w:p>
        </w:tc>
      </w:tr>
      <w:tr w:rsidR="009D54D2" w:rsidRPr="005D74A2" w:rsidTr="00E3659B">
        <w:trPr>
          <w:trHeight w:val="681"/>
        </w:trPr>
        <w:tc>
          <w:tcPr>
            <w:tcW w:w="1466" w:type="dxa"/>
            <w:vMerge w:val="restart"/>
            <w:shd w:val="clear" w:color="auto" w:fill="F2F2F2" w:themeFill="background1" w:themeFillShade="F2"/>
            <w:vAlign w:val="center"/>
          </w:tcPr>
          <w:p w:rsidR="009D54D2" w:rsidRPr="005D74A2" w:rsidRDefault="009D54D2" w:rsidP="00980174">
            <w:pPr>
              <w:spacing w:line="240" w:lineRule="auto"/>
              <w:jc w:val="center"/>
              <w:rPr>
                <w:rFonts w:ascii="Times New Roman" w:hAnsi="Times New Roman" w:cs="Times New Roman"/>
                <w:sz w:val="24"/>
                <w:szCs w:val="24"/>
              </w:rPr>
            </w:pPr>
          </w:p>
          <w:p w:rsidR="009D54D2" w:rsidRPr="005D74A2" w:rsidRDefault="009D54D2" w:rsidP="0098017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541511202</w:t>
            </w:r>
          </w:p>
        </w:tc>
        <w:tc>
          <w:tcPr>
            <w:tcW w:w="3384" w:type="dxa"/>
          </w:tcPr>
          <w:p w:rsidR="009D54D2" w:rsidRDefault="009D54D2" w:rsidP="00E3659B">
            <w:pPr>
              <w:spacing w:line="240" w:lineRule="auto"/>
            </w:pPr>
            <w:r>
              <w:rPr>
                <w:rFonts w:ascii="Times New Roman" w:hAnsi="Times New Roman" w:cs="Times New Roman"/>
                <w:sz w:val="24"/>
                <w:szCs w:val="24"/>
              </w:rPr>
              <w:t xml:space="preserve">Hasta Psikolojisi Ve Kişilerarası İletişim </w:t>
            </w:r>
          </w:p>
        </w:tc>
        <w:tc>
          <w:tcPr>
            <w:tcW w:w="441" w:type="dxa"/>
            <w:vMerge w:val="restart"/>
            <w:vAlign w:val="center"/>
          </w:tcPr>
          <w:p w:rsidR="009D54D2" w:rsidRDefault="006734CE" w:rsidP="00E3659B">
            <w:pPr>
              <w:spacing w:line="240" w:lineRule="auto"/>
              <w:jc w:val="center"/>
            </w:pPr>
            <w:r>
              <w:rPr>
                <w:rFonts w:ascii="Times New Roman" w:hAnsi="Times New Roman" w:cs="Times New Roman"/>
              </w:rPr>
              <w:t>4</w:t>
            </w:r>
          </w:p>
        </w:tc>
        <w:tc>
          <w:tcPr>
            <w:tcW w:w="442" w:type="dxa"/>
            <w:vMerge w:val="restart"/>
            <w:vAlign w:val="center"/>
          </w:tcPr>
          <w:p w:rsidR="009D54D2" w:rsidRDefault="009D54D2" w:rsidP="00E3659B">
            <w:pPr>
              <w:spacing w:line="240" w:lineRule="auto"/>
              <w:jc w:val="center"/>
            </w:pPr>
            <w:r>
              <w:rPr>
                <w:rFonts w:ascii="Times New Roman" w:hAnsi="Times New Roman" w:cs="Times New Roman"/>
              </w:rPr>
              <w:t>0</w:t>
            </w:r>
          </w:p>
        </w:tc>
        <w:tc>
          <w:tcPr>
            <w:tcW w:w="441" w:type="dxa"/>
            <w:vMerge w:val="restart"/>
            <w:vAlign w:val="center"/>
          </w:tcPr>
          <w:p w:rsidR="009D54D2" w:rsidRDefault="006734CE" w:rsidP="00E3659B">
            <w:pPr>
              <w:spacing w:line="240" w:lineRule="auto"/>
              <w:jc w:val="center"/>
            </w:pPr>
            <w:r>
              <w:rPr>
                <w:rFonts w:ascii="Times New Roman" w:hAnsi="Times New Roman" w:cs="Times New Roman"/>
              </w:rPr>
              <w:t>4</w:t>
            </w:r>
          </w:p>
        </w:tc>
        <w:tc>
          <w:tcPr>
            <w:tcW w:w="1029" w:type="dxa"/>
            <w:vMerge w:val="restart"/>
            <w:shd w:val="clear" w:color="auto" w:fill="F2F2F2" w:themeFill="background1" w:themeFillShade="F2"/>
            <w:vAlign w:val="center"/>
          </w:tcPr>
          <w:p w:rsidR="009D54D2" w:rsidRDefault="009D54D2" w:rsidP="00E3659B">
            <w:pPr>
              <w:spacing w:line="240" w:lineRule="auto"/>
              <w:jc w:val="center"/>
            </w:pPr>
            <w:r>
              <w:rPr>
                <w:rFonts w:ascii="Times New Roman" w:hAnsi="Times New Roman" w:cs="Times New Roman"/>
              </w:rPr>
              <w:t>4</w:t>
            </w:r>
          </w:p>
        </w:tc>
        <w:tc>
          <w:tcPr>
            <w:tcW w:w="1983" w:type="dxa"/>
          </w:tcPr>
          <w:p w:rsidR="009D54D2" w:rsidRDefault="009D54D2" w:rsidP="00E3659B">
            <w:pPr>
              <w:spacing w:line="240" w:lineRule="auto"/>
              <w:jc w:val="center"/>
            </w:pPr>
            <w:r>
              <w:rPr>
                <w:rFonts w:ascii="Times New Roman" w:hAnsi="Times New Roman" w:cs="Times New Roman"/>
                <w:b/>
                <w:sz w:val="24"/>
                <w:szCs w:val="24"/>
              </w:rPr>
              <w:t>Seçmeli</w:t>
            </w:r>
          </w:p>
        </w:tc>
        <w:tc>
          <w:tcPr>
            <w:tcW w:w="6265" w:type="dxa"/>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130"/>
              <w:gridCol w:w="5770"/>
            </w:tblGrid>
            <w:tr w:rsidR="009D54D2" w:rsidTr="00E3659B">
              <w:trPr>
                <w:trHeight w:hRule="exact" w:val="23"/>
              </w:trPr>
              <w:tc>
                <w:tcPr>
                  <w:tcW w:w="130" w:type="dxa"/>
                  <w:shd w:val="clear" w:color="auto" w:fill="FFFFFF"/>
                  <w:vAlign w:val="center"/>
                </w:tcPr>
                <w:p w:rsidR="009D54D2" w:rsidRDefault="009D54D2" w:rsidP="00E3659B">
                  <w:pPr>
                    <w:snapToGrid w:val="0"/>
                    <w:spacing w:after="0" w:line="240" w:lineRule="auto"/>
                    <w:rPr>
                      <w:rFonts w:ascii="Tahoma" w:eastAsia="Times New Roman" w:hAnsi="Tahoma" w:cs="Tahoma"/>
                      <w:sz w:val="16"/>
                      <w:szCs w:val="16"/>
                      <w:lang w:eastAsia="tr-TR"/>
                    </w:rPr>
                  </w:pPr>
                </w:p>
              </w:tc>
              <w:tc>
                <w:tcPr>
                  <w:tcW w:w="5770" w:type="dxa"/>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r>
          </w:tbl>
          <w:p w:rsidR="009D54D2" w:rsidRDefault="009D54D2" w:rsidP="00E3659B">
            <w:pPr>
              <w:jc w:val="both"/>
            </w:pPr>
            <w:r>
              <w:rPr>
                <w:rFonts w:ascii="Times New Roman" w:hAnsi="Times New Roman" w:cs="Times New Roman"/>
                <w:sz w:val="24"/>
                <w:szCs w:val="24"/>
              </w:rPr>
              <w:t>İletişim, kişilerarası iletişim, sözlü iletişim, sözsüz iletişim, kişilerarası iletişim engelleri, empatik iletişim, ikna edici iletişim, psikolojide  temel  kavramlar,  hasta  ve  ailesi,  hasta  psikolojisi, sağlık çalışanları ve hasta iletişimi.</w:t>
            </w:r>
          </w:p>
        </w:tc>
      </w:tr>
      <w:tr w:rsidR="009D54D2" w:rsidRPr="005D74A2" w:rsidTr="00E3659B">
        <w:trPr>
          <w:trHeight w:val="681"/>
        </w:trPr>
        <w:tc>
          <w:tcPr>
            <w:tcW w:w="1466" w:type="dxa"/>
            <w:vMerge/>
            <w:shd w:val="clear" w:color="auto" w:fill="F2F2F2" w:themeFill="background1" w:themeFillShade="F2"/>
          </w:tcPr>
          <w:p w:rsidR="009D54D2" w:rsidRPr="005D74A2" w:rsidRDefault="009D54D2" w:rsidP="0054506E">
            <w:pPr>
              <w:spacing w:line="240" w:lineRule="auto"/>
              <w:rPr>
                <w:rFonts w:ascii="Times New Roman" w:hAnsi="Times New Roman" w:cs="Times New Roman"/>
                <w:sz w:val="24"/>
                <w:szCs w:val="24"/>
              </w:rPr>
            </w:pPr>
          </w:p>
        </w:tc>
        <w:tc>
          <w:tcPr>
            <w:tcW w:w="3384" w:type="dxa"/>
          </w:tcPr>
          <w:p w:rsidR="009D54D2" w:rsidRPr="005812D9" w:rsidRDefault="009D54D2" w:rsidP="0054506E">
            <w:pPr>
              <w:spacing w:line="240" w:lineRule="auto"/>
              <w:rPr>
                <w:rFonts w:ascii="Times New Roman" w:hAnsi="Times New Roman" w:cs="Times New Roman"/>
                <w:color w:val="FF0000"/>
                <w:sz w:val="24"/>
                <w:szCs w:val="24"/>
              </w:rPr>
            </w:pPr>
            <w:r>
              <w:rPr>
                <w:rFonts w:ascii="Times New Roman" w:hAnsi="Times New Roman" w:cs="Times New Roman"/>
                <w:sz w:val="24"/>
                <w:szCs w:val="24"/>
              </w:rPr>
              <w:t xml:space="preserve">Patıent Psychology And Interpersonal Communıcatıons </w:t>
            </w:r>
          </w:p>
        </w:tc>
        <w:tc>
          <w:tcPr>
            <w:tcW w:w="441" w:type="dxa"/>
            <w:vMerge/>
            <w:tcBorders>
              <w:bottom w:val="single" w:sz="4" w:space="0" w:color="auto"/>
            </w:tcBorders>
          </w:tcPr>
          <w:p w:rsidR="009D54D2" w:rsidRPr="005812D9" w:rsidRDefault="009D54D2" w:rsidP="0054506E">
            <w:pPr>
              <w:spacing w:line="240" w:lineRule="auto"/>
              <w:rPr>
                <w:rFonts w:ascii="Times New Roman" w:hAnsi="Times New Roman" w:cs="Times New Roman"/>
                <w:color w:val="FF0000"/>
                <w:sz w:val="24"/>
                <w:szCs w:val="24"/>
              </w:rPr>
            </w:pPr>
          </w:p>
        </w:tc>
        <w:tc>
          <w:tcPr>
            <w:tcW w:w="442" w:type="dxa"/>
            <w:vMerge/>
            <w:tcBorders>
              <w:bottom w:val="single" w:sz="4" w:space="0" w:color="auto"/>
            </w:tcBorders>
          </w:tcPr>
          <w:p w:rsidR="009D54D2" w:rsidRPr="005812D9" w:rsidRDefault="009D54D2" w:rsidP="0054506E">
            <w:pPr>
              <w:spacing w:line="240" w:lineRule="auto"/>
              <w:rPr>
                <w:rFonts w:ascii="Times New Roman" w:hAnsi="Times New Roman" w:cs="Times New Roman"/>
                <w:color w:val="FF0000"/>
                <w:sz w:val="24"/>
                <w:szCs w:val="24"/>
              </w:rPr>
            </w:pPr>
          </w:p>
        </w:tc>
        <w:tc>
          <w:tcPr>
            <w:tcW w:w="441" w:type="dxa"/>
            <w:vMerge/>
            <w:tcBorders>
              <w:bottom w:val="single" w:sz="4" w:space="0" w:color="auto"/>
            </w:tcBorders>
          </w:tcPr>
          <w:p w:rsidR="009D54D2" w:rsidRPr="005812D9" w:rsidRDefault="009D54D2" w:rsidP="0054506E">
            <w:pPr>
              <w:spacing w:line="240" w:lineRule="auto"/>
              <w:rPr>
                <w:rFonts w:ascii="Times New Roman" w:hAnsi="Times New Roman" w:cs="Times New Roman"/>
                <w:color w:val="FF0000"/>
                <w:sz w:val="24"/>
                <w:szCs w:val="24"/>
              </w:rPr>
            </w:pPr>
          </w:p>
        </w:tc>
        <w:tc>
          <w:tcPr>
            <w:tcW w:w="1029" w:type="dxa"/>
            <w:vMerge/>
            <w:tcBorders>
              <w:bottom w:val="single" w:sz="4" w:space="0" w:color="auto"/>
            </w:tcBorders>
            <w:shd w:val="clear" w:color="auto" w:fill="F2F2F2" w:themeFill="background1" w:themeFillShade="F2"/>
          </w:tcPr>
          <w:p w:rsidR="009D54D2" w:rsidRPr="005812D9" w:rsidRDefault="009D54D2" w:rsidP="0054506E">
            <w:pPr>
              <w:spacing w:line="240" w:lineRule="auto"/>
              <w:rPr>
                <w:rFonts w:ascii="Times New Roman" w:hAnsi="Times New Roman" w:cs="Times New Roman"/>
                <w:color w:val="FF0000"/>
                <w:sz w:val="24"/>
                <w:szCs w:val="24"/>
              </w:rPr>
            </w:pPr>
          </w:p>
        </w:tc>
        <w:tc>
          <w:tcPr>
            <w:tcW w:w="1983" w:type="dxa"/>
          </w:tcPr>
          <w:p w:rsidR="009D54D2" w:rsidRPr="005812D9" w:rsidRDefault="009D54D2" w:rsidP="0084781D">
            <w:pPr>
              <w:spacing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Electıve</w:t>
            </w:r>
          </w:p>
        </w:tc>
        <w:tc>
          <w:tcPr>
            <w:tcW w:w="6265" w:type="dxa"/>
          </w:tcPr>
          <w:p w:rsidR="009D54D2" w:rsidRDefault="009D54D2" w:rsidP="00E3659B">
            <w:pPr>
              <w:jc w:val="both"/>
            </w:pPr>
            <w:r>
              <w:rPr>
                <w:rFonts w:ascii="Times New Roman" w:eastAsia="Times New Roman" w:hAnsi="Times New Roman" w:cs="Times New Roman"/>
                <w:sz w:val="24"/>
                <w:szCs w:val="24"/>
                <w:lang w:eastAsia="tr-TR"/>
              </w:rPr>
              <w:t>Communication, communications between individuals, verbal and non-verbal communication, interpersonal communication obstacles, empathic communication, convincing communication, basic concepts in Psychology, patient and patient’s family, the psychology of the patient, the communication between healthcare workers and patients.</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53"/>
              <w:gridCol w:w="58"/>
              <w:gridCol w:w="5789"/>
            </w:tblGrid>
            <w:tr w:rsidR="009D54D2" w:rsidTr="00E3659B">
              <w:tc>
                <w:tcPr>
                  <w:tcW w:w="53" w:type="dxa"/>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c>
                <w:tcPr>
                  <w:tcW w:w="5847" w:type="dxa"/>
                  <w:gridSpan w:val="2"/>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r>
            <w:tr w:rsidR="009D54D2" w:rsidTr="00E3659B">
              <w:trPr>
                <w:trHeight w:hRule="exact" w:val="23"/>
              </w:trPr>
              <w:tc>
                <w:tcPr>
                  <w:tcW w:w="111" w:type="dxa"/>
                  <w:gridSpan w:val="2"/>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c>
                <w:tcPr>
                  <w:tcW w:w="5789" w:type="dxa"/>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r>
          </w:tbl>
          <w:p w:rsidR="009D54D2" w:rsidRPr="005812D9" w:rsidRDefault="009D54D2" w:rsidP="00D05CA9">
            <w:pPr>
              <w:pStyle w:val="HTMLncedenBiimlendirilmi"/>
              <w:shd w:val="clear" w:color="auto" w:fill="FFFFFF"/>
              <w:jc w:val="both"/>
              <w:rPr>
                <w:rFonts w:ascii="Times New Roman" w:hAnsi="Times New Roman" w:cs="Times New Roman"/>
                <w:color w:val="FF0000"/>
                <w:sz w:val="24"/>
                <w:szCs w:val="24"/>
                <w:shd w:val="clear" w:color="auto" w:fill="FFFFFF"/>
              </w:rPr>
            </w:pPr>
          </w:p>
        </w:tc>
      </w:tr>
      <w:tr w:rsidR="00311413" w:rsidRPr="005D74A2" w:rsidTr="00E3659B">
        <w:trPr>
          <w:trHeight w:val="681"/>
        </w:trPr>
        <w:tc>
          <w:tcPr>
            <w:tcW w:w="1466" w:type="dxa"/>
            <w:vMerge w:val="restart"/>
            <w:shd w:val="clear" w:color="auto" w:fill="F2F2F2" w:themeFill="background1" w:themeFillShade="F2"/>
          </w:tcPr>
          <w:p w:rsidR="00311413" w:rsidRPr="005D74A2" w:rsidRDefault="00311413" w:rsidP="00D53076">
            <w:pPr>
              <w:spacing w:line="240" w:lineRule="auto"/>
              <w:rPr>
                <w:rFonts w:ascii="Times New Roman" w:hAnsi="Times New Roman" w:cs="Times New Roman"/>
                <w:sz w:val="24"/>
                <w:szCs w:val="24"/>
              </w:rPr>
            </w:pPr>
          </w:p>
          <w:p w:rsidR="00311413" w:rsidRPr="005D74A2" w:rsidRDefault="00311413" w:rsidP="00D53076">
            <w:pPr>
              <w:spacing w:line="240" w:lineRule="auto"/>
              <w:rPr>
                <w:rFonts w:ascii="Times New Roman" w:hAnsi="Times New Roman" w:cs="Times New Roman"/>
                <w:sz w:val="24"/>
                <w:szCs w:val="24"/>
              </w:rPr>
            </w:pPr>
          </w:p>
          <w:p w:rsidR="00311413" w:rsidRPr="005D74A2" w:rsidRDefault="00311413" w:rsidP="00D53076">
            <w:pPr>
              <w:spacing w:line="240" w:lineRule="auto"/>
              <w:rPr>
                <w:rFonts w:ascii="Times New Roman" w:hAnsi="Times New Roman" w:cs="Times New Roman"/>
                <w:sz w:val="24"/>
                <w:szCs w:val="24"/>
              </w:rPr>
            </w:pPr>
            <w:r w:rsidRPr="005D74A2">
              <w:rPr>
                <w:rFonts w:ascii="Times New Roman" w:hAnsi="Times New Roman" w:cs="Times New Roman"/>
                <w:sz w:val="24"/>
                <w:szCs w:val="24"/>
              </w:rPr>
              <w:t>541511203</w:t>
            </w:r>
          </w:p>
        </w:tc>
        <w:tc>
          <w:tcPr>
            <w:tcW w:w="3384" w:type="dxa"/>
          </w:tcPr>
          <w:p w:rsidR="00311413" w:rsidRDefault="00311413" w:rsidP="00E3659B">
            <w:pPr>
              <w:spacing w:line="240" w:lineRule="auto"/>
              <w:ind w:left="108"/>
              <w:rPr>
                <w:rFonts w:ascii="Times New Roman" w:hAnsi="Times New Roman" w:cs="Times New Roman"/>
              </w:rPr>
            </w:pPr>
            <w:r>
              <w:rPr>
                <w:rFonts w:ascii="Times New Roman" w:eastAsia="Arial" w:hAnsi="Times New Roman" w:cs="Times New Roman"/>
                <w:spacing w:val="1"/>
                <w:sz w:val="24"/>
                <w:szCs w:val="24"/>
              </w:rPr>
              <w:t>İş Sağlığı ve Güvenliği</w:t>
            </w:r>
          </w:p>
        </w:tc>
        <w:tc>
          <w:tcPr>
            <w:tcW w:w="441" w:type="dxa"/>
            <w:vMerge w:val="restart"/>
            <w:tcBorders>
              <w:top w:val="single" w:sz="4" w:space="0" w:color="auto"/>
            </w:tcBorders>
            <w:vAlign w:val="center"/>
          </w:tcPr>
          <w:p w:rsidR="00311413" w:rsidRDefault="00311413" w:rsidP="00E3659B">
            <w:pPr>
              <w:spacing w:line="240" w:lineRule="auto"/>
              <w:jc w:val="center"/>
              <w:rPr>
                <w:rFonts w:ascii="Times New Roman" w:hAnsi="Times New Roman" w:cs="Times New Roman"/>
              </w:rPr>
            </w:pPr>
            <w:r>
              <w:rPr>
                <w:rFonts w:ascii="Times New Roman" w:hAnsi="Times New Roman" w:cs="Times New Roman"/>
              </w:rPr>
              <w:t>2</w:t>
            </w:r>
          </w:p>
        </w:tc>
        <w:tc>
          <w:tcPr>
            <w:tcW w:w="442" w:type="dxa"/>
            <w:vMerge w:val="restart"/>
            <w:tcBorders>
              <w:top w:val="single" w:sz="4" w:space="0" w:color="auto"/>
            </w:tcBorders>
            <w:vAlign w:val="center"/>
          </w:tcPr>
          <w:p w:rsidR="00311413" w:rsidRDefault="00311413" w:rsidP="00E3659B">
            <w:pPr>
              <w:spacing w:line="240" w:lineRule="auto"/>
              <w:jc w:val="center"/>
              <w:rPr>
                <w:rFonts w:ascii="Times New Roman" w:hAnsi="Times New Roman" w:cs="Times New Roman"/>
              </w:rPr>
            </w:pPr>
            <w:r>
              <w:rPr>
                <w:rFonts w:ascii="Times New Roman" w:hAnsi="Times New Roman" w:cs="Times New Roman"/>
              </w:rPr>
              <w:t>0</w:t>
            </w:r>
          </w:p>
        </w:tc>
        <w:tc>
          <w:tcPr>
            <w:tcW w:w="441" w:type="dxa"/>
            <w:vMerge w:val="restart"/>
            <w:tcBorders>
              <w:top w:val="single" w:sz="4" w:space="0" w:color="auto"/>
            </w:tcBorders>
            <w:vAlign w:val="center"/>
          </w:tcPr>
          <w:p w:rsidR="00311413" w:rsidRDefault="00311413" w:rsidP="00E3659B">
            <w:pPr>
              <w:spacing w:line="240" w:lineRule="auto"/>
              <w:jc w:val="center"/>
              <w:rPr>
                <w:rFonts w:ascii="Times New Roman" w:hAnsi="Times New Roman" w:cs="Times New Roman"/>
              </w:rPr>
            </w:pPr>
            <w:r>
              <w:rPr>
                <w:rFonts w:ascii="Times New Roman" w:hAnsi="Times New Roman" w:cs="Times New Roman"/>
              </w:rPr>
              <w:t>2</w:t>
            </w:r>
          </w:p>
        </w:tc>
        <w:tc>
          <w:tcPr>
            <w:tcW w:w="1029" w:type="dxa"/>
            <w:vMerge w:val="restart"/>
            <w:tcBorders>
              <w:top w:val="single" w:sz="4" w:space="0" w:color="auto"/>
            </w:tcBorders>
            <w:shd w:val="clear" w:color="auto" w:fill="F2F2F2" w:themeFill="background1" w:themeFillShade="F2"/>
            <w:vAlign w:val="center"/>
          </w:tcPr>
          <w:p w:rsidR="00311413" w:rsidRDefault="00311413" w:rsidP="00E3659B">
            <w:pPr>
              <w:spacing w:line="240" w:lineRule="auto"/>
              <w:jc w:val="center"/>
              <w:rPr>
                <w:rFonts w:ascii="Times New Roman" w:hAnsi="Times New Roman" w:cs="Times New Roman"/>
                <w:b/>
                <w:sz w:val="24"/>
                <w:szCs w:val="24"/>
              </w:rPr>
            </w:pPr>
            <w:r>
              <w:rPr>
                <w:rFonts w:ascii="Times New Roman" w:hAnsi="Times New Roman" w:cs="Times New Roman"/>
              </w:rPr>
              <w:t>3</w:t>
            </w:r>
          </w:p>
        </w:tc>
        <w:tc>
          <w:tcPr>
            <w:tcW w:w="1983" w:type="dxa"/>
          </w:tcPr>
          <w:p w:rsidR="00311413" w:rsidRDefault="00311413" w:rsidP="00E3659B">
            <w:pPr>
              <w:spacing w:line="240" w:lineRule="auto"/>
              <w:jc w:val="center"/>
              <w:rPr>
                <w:rFonts w:ascii="Times New Roman" w:eastAsia="Calibri" w:hAnsi="Times New Roman" w:cs="Times New Roman"/>
                <w:sz w:val="24"/>
                <w:szCs w:val="24"/>
              </w:rPr>
            </w:pPr>
            <w:r>
              <w:rPr>
                <w:rFonts w:ascii="Times New Roman" w:hAnsi="Times New Roman" w:cs="Times New Roman"/>
                <w:b/>
                <w:sz w:val="24"/>
                <w:szCs w:val="24"/>
              </w:rPr>
              <w:t>Seçmeli</w:t>
            </w:r>
          </w:p>
        </w:tc>
        <w:tc>
          <w:tcPr>
            <w:tcW w:w="6265" w:type="dxa"/>
          </w:tcPr>
          <w:p w:rsidR="00311413" w:rsidRDefault="00311413" w:rsidP="00E3659B">
            <w:pPr>
              <w:shd w:val="clear" w:color="auto" w:fill="FFFFFF"/>
              <w:spacing w:line="240" w:lineRule="auto"/>
              <w:jc w:val="both"/>
            </w:pPr>
            <w:r>
              <w:rPr>
                <w:rFonts w:ascii="Times New Roman" w:eastAsia="Calibri" w:hAnsi="Times New Roman" w:cs="Times New Roman"/>
                <w:sz w:val="24"/>
                <w:szCs w:val="24"/>
              </w:rPr>
              <w:t>İşçi sağlığı ve iş güvenliği ile ilgili temel kavramlar, iş kazaları, meslek hastalıkları ve korunma yolları, iş ve iş güvenliği ile ilgili yasal mevzuatlar gibi konularını kapsamaktadır.</w:t>
            </w:r>
          </w:p>
        </w:tc>
      </w:tr>
      <w:tr w:rsidR="00311413" w:rsidRPr="005D74A2" w:rsidTr="00E3659B">
        <w:trPr>
          <w:trHeight w:val="802"/>
        </w:trPr>
        <w:tc>
          <w:tcPr>
            <w:tcW w:w="1466" w:type="dxa"/>
            <w:vMerge/>
            <w:shd w:val="clear" w:color="auto" w:fill="F2F2F2" w:themeFill="background1" w:themeFillShade="F2"/>
          </w:tcPr>
          <w:p w:rsidR="00311413" w:rsidRPr="005D74A2" w:rsidRDefault="00311413" w:rsidP="00231CB9">
            <w:pPr>
              <w:spacing w:line="240" w:lineRule="auto"/>
              <w:rPr>
                <w:rFonts w:ascii="Times New Roman" w:hAnsi="Times New Roman" w:cs="Times New Roman"/>
                <w:sz w:val="24"/>
                <w:szCs w:val="24"/>
              </w:rPr>
            </w:pPr>
          </w:p>
        </w:tc>
        <w:tc>
          <w:tcPr>
            <w:tcW w:w="3384" w:type="dxa"/>
          </w:tcPr>
          <w:p w:rsidR="00311413" w:rsidRPr="005D74A2" w:rsidRDefault="005F5048" w:rsidP="00231CB9">
            <w:pPr>
              <w:spacing w:after="160"/>
              <w:rPr>
                <w:rFonts w:ascii="Times New Roman" w:hAnsi="Times New Roman" w:cs="Times New Roman"/>
                <w:sz w:val="24"/>
                <w:szCs w:val="24"/>
              </w:rPr>
            </w:pPr>
            <w:r>
              <w:rPr>
                <w:rFonts w:ascii="Times New Roman" w:eastAsia="Calibri" w:hAnsi="Times New Roman" w:cs="Times New Roman"/>
                <w:sz w:val="24"/>
                <w:szCs w:val="24"/>
              </w:rPr>
              <w:t>Worker Health and</w:t>
            </w:r>
            <w:r w:rsidR="00311413">
              <w:rPr>
                <w:rFonts w:ascii="Times New Roman" w:eastAsia="Calibri" w:hAnsi="Times New Roman" w:cs="Times New Roman"/>
                <w:sz w:val="24"/>
                <w:szCs w:val="24"/>
              </w:rPr>
              <w:t xml:space="preserve"> safety</w:t>
            </w:r>
          </w:p>
        </w:tc>
        <w:tc>
          <w:tcPr>
            <w:tcW w:w="441" w:type="dxa"/>
            <w:vMerge/>
            <w:tcBorders>
              <w:bottom w:val="single" w:sz="4" w:space="0" w:color="auto"/>
            </w:tcBorders>
          </w:tcPr>
          <w:p w:rsidR="00311413" w:rsidRPr="005D74A2" w:rsidRDefault="00311413" w:rsidP="00231CB9">
            <w:pPr>
              <w:spacing w:line="240" w:lineRule="auto"/>
              <w:rPr>
                <w:rFonts w:ascii="Times New Roman" w:hAnsi="Times New Roman" w:cs="Times New Roman"/>
                <w:sz w:val="24"/>
                <w:szCs w:val="24"/>
              </w:rPr>
            </w:pPr>
          </w:p>
        </w:tc>
        <w:tc>
          <w:tcPr>
            <w:tcW w:w="442" w:type="dxa"/>
            <w:vMerge/>
            <w:tcBorders>
              <w:bottom w:val="single" w:sz="4" w:space="0" w:color="auto"/>
            </w:tcBorders>
          </w:tcPr>
          <w:p w:rsidR="00311413" w:rsidRPr="005D74A2" w:rsidRDefault="00311413" w:rsidP="00231CB9">
            <w:pPr>
              <w:spacing w:line="240" w:lineRule="auto"/>
              <w:rPr>
                <w:rFonts w:ascii="Times New Roman" w:hAnsi="Times New Roman" w:cs="Times New Roman"/>
                <w:sz w:val="24"/>
                <w:szCs w:val="24"/>
              </w:rPr>
            </w:pPr>
          </w:p>
        </w:tc>
        <w:tc>
          <w:tcPr>
            <w:tcW w:w="441" w:type="dxa"/>
            <w:vMerge/>
            <w:tcBorders>
              <w:bottom w:val="single" w:sz="4" w:space="0" w:color="auto"/>
            </w:tcBorders>
          </w:tcPr>
          <w:p w:rsidR="00311413" w:rsidRPr="005D74A2" w:rsidRDefault="00311413" w:rsidP="00231CB9">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311413" w:rsidRPr="005D74A2" w:rsidRDefault="00311413" w:rsidP="00231CB9">
            <w:pPr>
              <w:spacing w:line="240" w:lineRule="auto"/>
              <w:rPr>
                <w:rFonts w:ascii="Times New Roman" w:hAnsi="Times New Roman" w:cs="Times New Roman"/>
                <w:sz w:val="24"/>
                <w:szCs w:val="24"/>
              </w:rPr>
            </w:pPr>
          </w:p>
        </w:tc>
        <w:tc>
          <w:tcPr>
            <w:tcW w:w="1983" w:type="dxa"/>
          </w:tcPr>
          <w:p w:rsidR="00311413" w:rsidRPr="005D74A2" w:rsidRDefault="00311413" w:rsidP="008478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Electıve</w:t>
            </w:r>
          </w:p>
        </w:tc>
        <w:tc>
          <w:tcPr>
            <w:tcW w:w="6265" w:type="dxa"/>
          </w:tcPr>
          <w:p w:rsidR="00311413" w:rsidRPr="005D74A2" w:rsidRDefault="00311413" w:rsidP="00231CB9">
            <w:pPr>
              <w:jc w:val="both"/>
              <w:rPr>
                <w:rFonts w:ascii="Times New Roman" w:hAnsi="Times New Roman" w:cs="Times New Roman"/>
                <w:sz w:val="24"/>
                <w:szCs w:val="24"/>
              </w:rPr>
            </w:pPr>
            <w:r>
              <w:rPr>
                <w:rFonts w:ascii="Times New Roman" w:hAnsi="Times New Roman" w:cs="Times New Roman"/>
                <w:sz w:val="24"/>
                <w:szCs w:val="24"/>
              </w:rPr>
              <w:t>Basic terms about worker health and work safety including subjects like work accidents, occupational diseases and protection ways, legal statue about work and work safety.</w:t>
            </w:r>
          </w:p>
        </w:tc>
      </w:tr>
      <w:tr w:rsidR="00B12D86" w:rsidRPr="005D74A2" w:rsidTr="0084781D">
        <w:trPr>
          <w:trHeight w:val="681"/>
        </w:trPr>
        <w:tc>
          <w:tcPr>
            <w:tcW w:w="1466" w:type="dxa"/>
            <w:vMerge w:val="restart"/>
            <w:shd w:val="clear" w:color="auto" w:fill="F2F2F2" w:themeFill="background1" w:themeFillShade="F2"/>
            <w:vAlign w:val="center"/>
          </w:tcPr>
          <w:p w:rsidR="00B12D86" w:rsidRPr="005D74A2" w:rsidRDefault="00B12D86"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541511204</w:t>
            </w:r>
          </w:p>
        </w:tc>
        <w:tc>
          <w:tcPr>
            <w:tcW w:w="3384" w:type="dxa"/>
            <w:vAlign w:val="center"/>
          </w:tcPr>
          <w:p w:rsidR="00B12D86" w:rsidRPr="00694E03" w:rsidRDefault="00B12D86" w:rsidP="00CF30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Çevre Koruma</w:t>
            </w:r>
          </w:p>
        </w:tc>
        <w:tc>
          <w:tcPr>
            <w:tcW w:w="441" w:type="dxa"/>
            <w:vMerge w:val="restart"/>
            <w:tcBorders>
              <w:top w:val="single" w:sz="4" w:space="0" w:color="auto"/>
            </w:tcBorders>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2" w:type="dxa"/>
            <w:vMerge w:val="restart"/>
            <w:tcBorders>
              <w:top w:val="single" w:sz="4" w:space="0" w:color="auto"/>
            </w:tcBorders>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dxa"/>
            <w:vMerge w:val="restart"/>
            <w:tcBorders>
              <w:top w:val="single" w:sz="4" w:space="0" w:color="auto"/>
            </w:tcBorders>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3" w:type="dxa"/>
            <w:vAlign w:val="center"/>
          </w:tcPr>
          <w:p w:rsidR="00B12D86" w:rsidRPr="00E701D2" w:rsidRDefault="00B12D86" w:rsidP="0080528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Seçmeli</w:t>
            </w:r>
          </w:p>
        </w:tc>
        <w:tc>
          <w:tcPr>
            <w:tcW w:w="6265" w:type="dxa"/>
          </w:tcPr>
          <w:p w:rsidR="00B12D86" w:rsidRPr="007865D3" w:rsidRDefault="00B12D86" w:rsidP="0080528F">
            <w:pPr>
              <w:tabs>
                <w:tab w:val="left" w:pos="1155"/>
              </w:tabs>
              <w:jc w:val="both"/>
              <w:rPr>
                <w:rFonts w:ascii="Times New Roman" w:hAnsi="Times New Roman" w:cs="Times New Roman"/>
                <w:sz w:val="24"/>
                <w:szCs w:val="24"/>
              </w:rPr>
            </w:pPr>
            <w:r w:rsidRPr="007865D3">
              <w:rPr>
                <w:rFonts w:ascii="Times New Roman" w:hAnsi="Times New Roman" w:cs="Times New Roman"/>
                <w:sz w:val="24"/>
                <w:szCs w:val="24"/>
                <w:shd w:val="clear" w:color="auto" w:fill="FFFFFF"/>
              </w:rPr>
              <w:t>Bu ders; Çevre Sağlığı Kavramı ve Sağlığın Belirleyicileri,Hava Kirliliği,Su Kirliliği,Katı Atıklar,Radyasyon,Gürültü,Gıda Güvenliği,Toprak Kirliliği,Enerji,İsraf,Meslek Hastalıkları, Kazalar ve Zehirlenmeler,Çevre Sağlığında Koruyucu Önlemler,Çevre Sorunlarına Yaklaşım,Dünyada ve Türkiye'de Çevre Sağlığı; konularını içermektedir.</w:t>
            </w:r>
          </w:p>
        </w:tc>
      </w:tr>
      <w:tr w:rsidR="00B12D86" w:rsidRPr="005D74A2" w:rsidTr="00051CAF">
        <w:trPr>
          <w:trHeight w:val="681"/>
        </w:trPr>
        <w:tc>
          <w:tcPr>
            <w:tcW w:w="1466" w:type="dxa"/>
            <w:vMerge/>
            <w:shd w:val="clear" w:color="auto" w:fill="F2F2F2" w:themeFill="background1" w:themeFillShade="F2"/>
            <w:vAlign w:val="center"/>
          </w:tcPr>
          <w:p w:rsidR="00B12D86" w:rsidRPr="005D74A2" w:rsidRDefault="00B12D86" w:rsidP="008951F5">
            <w:pPr>
              <w:spacing w:line="240" w:lineRule="auto"/>
              <w:jc w:val="center"/>
              <w:rPr>
                <w:rFonts w:ascii="Times New Roman" w:hAnsi="Times New Roman" w:cs="Times New Roman"/>
                <w:sz w:val="24"/>
                <w:szCs w:val="24"/>
              </w:rPr>
            </w:pPr>
          </w:p>
        </w:tc>
        <w:tc>
          <w:tcPr>
            <w:tcW w:w="3384" w:type="dxa"/>
            <w:vAlign w:val="center"/>
          </w:tcPr>
          <w:p w:rsidR="00B12D86" w:rsidRPr="00D8388E" w:rsidRDefault="00B12D86" w:rsidP="00CF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Environmental Protection</w:t>
            </w:r>
          </w:p>
          <w:p w:rsidR="00B12D86" w:rsidRPr="00A1282C" w:rsidRDefault="00B12D86"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color w:val="FF0000"/>
                <w:sz w:val="24"/>
                <w:szCs w:val="24"/>
              </w:rPr>
            </w:pPr>
          </w:p>
        </w:tc>
        <w:tc>
          <w:tcPr>
            <w:tcW w:w="441" w:type="dxa"/>
            <w:vMerge/>
            <w:tcBorders>
              <w:bottom w:val="single" w:sz="4" w:space="0" w:color="auto"/>
            </w:tcBorders>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442" w:type="dxa"/>
            <w:vMerge/>
            <w:tcBorders>
              <w:bottom w:val="single" w:sz="4" w:space="0" w:color="auto"/>
            </w:tcBorders>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441" w:type="dxa"/>
            <w:vMerge/>
            <w:tcBorders>
              <w:bottom w:val="single" w:sz="4" w:space="0" w:color="auto"/>
            </w:tcBorders>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1029" w:type="dxa"/>
            <w:vMerge/>
            <w:tcBorders>
              <w:bottom w:val="single" w:sz="4" w:space="0" w:color="auto"/>
            </w:tcBorders>
            <w:shd w:val="clear" w:color="auto" w:fill="F2F2F2" w:themeFill="background1" w:themeFillShade="F2"/>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1983" w:type="dxa"/>
            <w:vAlign w:val="center"/>
          </w:tcPr>
          <w:p w:rsidR="00B12D86" w:rsidRPr="00A1282C" w:rsidRDefault="00B12D86" w:rsidP="0084781D">
            <w:pPr>
              <w:spacing w:line="240" w:lineRule="auto"/>
              <w:jc w:val="center"/>
              <w:rPr>
                <w:rFonts w:ascii="Times New Roman" w:hAnsi="Times New Roman" w:cs="Times New Roman"/>
                <w:b/>
                <w:color w:val="FF0000"/>
                <w:sz w:val="24"/>
                <w:szCs w:val="24"/>
              </w:rPr>
            </w:pPr>
            <w:r w:rsidRPr="00DC3398">
              <w:rPr>
                <w:rFonts w:ascii="Times New Roman" w:hAnsi="Times New Roman" w:cs="Times New Roman"/>
                <w:b/>
                <w:sz w:val="24"/>
                <w:szCs w:val="24"/>
              </w:rPr>
              <w:t>Elective</w:t>
            </w:r>
          </w:p>
        </w:tc>
        <w:tc>
          <w:tcPr>
            <w:tcW w:w="6265" w:type="dxa"/>
          </w:tcPr>
          <w:p w:rsidR="00B12D86" w:rsidRPr="00A1282C" w:rsidRDefault="00B12D86" w:rsidP="00D31452">
            <w:pPr>
              <w:spacing w:line="240" w:lineRule="auto"/>
              <w:rPr>
                <w:rFonts w:ascii="Times New Roman" w:hAnsi="Times New Roman" w:cs="Times New Roman"/>
                <w:color w:val="FF0000"/>
                <w:sz w:val="24"/>
                <w:szCs w:val="24"/>
              </w:rPr>
            </w:pPr>
            <w:r w:rsidRPr="007865D3">
              <w:rPr>
                <w:rFonts w:ascii="Times New Roman" w:hAnsi="Times New Roman" w:cs="Times New Roman"/>
                <w:sz w:val="24"/>
                <w:szCs w:val="24"/>
                <w:shd w:val="clear" w:color="auto" w:fill="FFFFFF"/>
              </w:rPr>
              <w:t>This course contains; Environmental Health a</w:t>
            </w:r>
            <w:r>
              <w:rPr>
                <w:rFonts w:ascii="Times New Roman" w:hAnsi="Times New Roman" w:cs="Times New Roman"/>
                <w:sz w:val="24"/>
                <w:szCs w:val="24"/>
                <w:shd w:val="clear" w:color="auto" w:fill="FFFFFF"/>
              </w:rPr>
              <w:t>nd Determinants of Health,Air Po</w:t>
            </w:r>
            <w:r w:rsidRPr="007865D3">
              <w:rPr>
                <w:rFonts w:ascii="Times New Roman" w:hAnsi="Times New Roman" w:cs="Times New Roman"/>
                <w:sz w:val="24"/>
                <w:szCs w:val="24"/>
                <w:shd w:val="clear" w:color="auto" w:fill="FFFFFF"/>
              </w:rPr>
              <w:t xml:space="preserve">llution,Water Pollution,Solid Waste,Radiation,Noise POllution,Food Safety,Soil Pollution,Energy, Waste,Occupational Diseases and </w:t>
            </w:r>
            <w:r w:rsidRPr="007865D3">
              <w:rPr>
                <w:rFonts w:ascii="Times New Roman" w:hAnsi="Times New Roman" w:cs="Times New Roman"/>
                <w:sz w:val="24"/>
                <w:szCs w:val="24"/>
                <w:shd w:val="clear" w:color="auto" w:fill="FFFFFF"/>
              </w:rPr>
              <w:lastRenderedPageBreak/>
              <w:t>Intoxications,Preventive Measures in Environmental Health,Environmental Problems,Environmental Health in Turkey and in the world.</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541511205</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Etkili ve Güzel Konuşma</w:t>
            </w:r>
          </w:p>
        </w:tc>
        <w:tc>
          <w:tcPr>
            <w:tcW w:w="441" w:type="dxa"/>
            <w:vMerge w:val="restart"/>
            <w:tcBorders>
              <w:top w:val="single" w:sz="4" w:space="0" w:color="auto"/>
            </w:tcBorders>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Dilini doğru, güzel ve etkin biçimde kullanan öğrenciler yetiştirmek.  İletişim süreci bağlamında “Konuşmacı”.</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5079C5"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Effective Sp</w:t>
            </w:r>
            <w:r w:rsidR="0084781D">
              <w:rPr>
                <w:rFonts w:ascii="Times New Roman" w:hAnsi="Times New Roman" w:cs="Times New Roman"/>
                <w:sz w:val="24"/>
                <w:szCs w:val="24"/>
              </w:rPr>
              <w:t>eech</w:t>
            </w: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442" w:type="dxa"/>
            <w:vMerge/>
          </w:tcPr>
          <w:p w:rsidR="005079C5" w:rsidRPr="005D74A2" w:rsidRDefault="005079C5" w:rsidP="00D31452">
            <w:pPr>
              <w:spacing w:line="240" w:lineRule="auto"/>
              <w:rPr>
                <w:rFonts w:ascii="Times New Roman" w:hAnsi="Times New Roman" w:cs="Times New Roman"/>
                <w:sz w:val="24"/>
                <w:szCs w:val="24"/>
              </w:rPr>
            </w:pP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5079C5" w:rsidRPr="005D74A2" w:rsidRDefault="005079C5" w:rsidP="00D31452">
            <w:pPr>
              <w:jc w:val="both"/>
              <w:rPr>
                <w:rFonts w:ascii="Times New Roman" w:hAnsi="Times New Roman" w:cs="Times New Roman"/>
                <w:sz w:val="24"/>
                <w:szCs w:val="24"/>
              </w:rPr>
            </w:pPr>
            <w:r w:rsidRPr="005D74A2">
              <w:rPr>
                <w:rFonts w:ascii="Times New Roman" w:hAnsi="Times New Roman" w:cs="Times New Roman"/>
                <w:sz w:val="24"/>
                <w:szCs w:val="24"/>
              </w:rPr>
              <w:t>To train the accurate, effective and well spoken students.Concept of “speaker” in the context of communication process.</w:t>
            </w:r>
          </w:p>
        </w:tc>
      </w:tr>
      <w:tr w:rsidR="009B4AF0" w:rsidRPr="005D74A2" w:rsidTr="0084781D">
        <w:trPr>
          <w:trHeight w:val="681"/>
        </w:trPr>
        <w:tc>
          <w:tcPr>
            <w:tcW w:w="1466" w:type="dxa"/>
            <w:vMerge w:val="restart"/>
            <w:shd w:val="clear" w:color="auto" w:fill="F2F2F2" w:themeFill="background1" w:themeFillShade="F2"/>
          </w:tcPr>
          <w:p w:rsidR="009B4AF0" w:rsidRPr="005D74A2" w:rsidRDefault="009B4AF0" w:rsidP="0084781D">
            <w:pPr>
              <w:spacing w:line="240" w:lineRule="auto"/>
              <w:rPr>
                <w:rFonts w:ascii="Times New Roman" w:hAnsi="Times New Roman" w:cs="Times New Roman"/>
                <w:sz w:val="24"/>
                <w:szCs w:val="24"/>
              </w:rPr>
            </w:pPr>
          </w:p>
          <w:p w:rsidR="009B4AF0" w:rsidRPr="005D74A2" w:rsidRDefault="009B4AF0" w:rsidP="0084781D">
            <w:pPr>
              <w:spacing w:line="240" w:lineRule="auto"/>
              <w:rPr>
                <w:rFonts w:ascii="Times New Roman" w:hAnsi="Times New Roman" w:cs="Times New Roman"/>
                <w:sz w:val="24"/>
                <w:szCs w:val="24"/>
              </w:rPr>
            </w:pPr>
          </w:p>
          <w:p w:rsidR="009B4AF0" w:rsidRPr="005D74A2" w:rsidRDefault="009B4AF0" w:rsidP="0084781D">
            <w:pPr>
              <w:spacing w:line="240" w:lineRule="auto"/>
              <w:rPr>
                <w:rFonts w:ascii="Times New Roman" w:hAnsi="Times New Roman" w:cs="Times New Roman"/>
                <w:sz w:val="24"/>
                <w:szCs w:val="24"/>
              </w:rPr>
            </w:pPr>
          </w:p>
          <w:p w:rsidR="009B4AF0" w:rsidRPr="005D74A2" w:rsidRDefault="009B4AF0" w:rsidP="0084781D">
            <w:pPr>
              <w:spacing w:line="240" w:lineRule="auto"/>
              <w:rPr>
                <w:rFonts w:ascii="Times New Roman" w:hAnsi="Times New Roman" w:cs="Times New Roman"/>
                <w:sz w:val="24"/>
                <w:szCs w:val="24"/>
              </w:rPr>
            </w:pPr>
            <w:r>
              <w:rPr>
                <w:rFonts w:ascii="Times New Roman" w:hAnsi="Times New Roman" w:cs="Times New Roman"/>
                <w:sz w:val="24"/>
                <w:szCs w:val="24"/>
              </w:rPr>
              <w:t>541511206</w:t>
            </w:r>
          </w:p>
        </w:tc>
        <w:tc>
          <w:tcPr>
            <w:tcW w:w="3384" w:type="dxa"/>
            <w:vAlign w:val="center"/>
          </w:tcPr>
          <w:p w:rsidR="009B4AF0" w:rsidRPr="005D74A2" w:rsidRDefault="009B4AF0"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Hastalık Bilgisi-I</w:t>
            </w:r>
          </w:p>
        </w:tc>
        <w:tc>
          <w:tcPr>
            <w:tcW w:w="441" w:type="dxa"/>
            <w:vMerge w:val="restart"/>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42" w:type="dxa"/>
            <w:vMerge w:val="restart"/>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9B4AF0" w:rsidRPr="005D74A2" w:rsidRDefault="00980174" w:rsidP="008478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Seçmeli</w:t>
            </w:r>
          </w:p>
        </w:tc>
        <w:tc>
          <w:tcPr>
            <w:tcW w:w="6265" w:type="dxa"/>
          </w:tcPr>
          <w:p w:rsidR="009B4AF0" w:rsidRPr="005D74A2" w:rsidRDefault="009B4AF0" w:rsidP="0084781D">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Diseases and be able to classify patients according to what the system, to make them as to what kind of symptoms show, aimed to increase the level of knowledge about the terminology of the disease.</w:t>
            </w:r>
          </w:p>
        </w:tc>
      </w:tr>
      <w:tr w:rsidR="009B4AF0" w:rsidRPr="005D74A2" w:rsidTr="0084781D">
        <w:trPr>
          <w:trHeight w:val="681"/>
        </w:trPr>
        <w:tc>
          <w:tcPr>
            <w:tcW w:w="1466" w:type="dxa"/>
            <w:vMerge/>
            <w:shd w:val="clear" w:color="auto" w:fill="F2F2F2" w:themeFill="background1" w:themeFillShade="F2"/>
          </w:tcPr>
          <w:p w:rsidR="009B4AF0" w:rsidRPr="005D74A2" w:rsidRDefault="009B4AF0" w:rsidP="0084781D">
            <w:pPr>
              <w:spacing w:line="240" w:lineRule="auto"/>
              <w:rPr>
                <w:rFonts w:ascii="Times New Roman" w:hAnsi="Times New Roman" w:cs="Times New Roman"/>
                <w:sz w:val="24"/>
                <w:szCs w:val="24"/>
              </w:rPr>
            </w:pPr>
          </w:p>
        </w:tc>
        <w:tc>
          <w:tcPr>
            <w:tcW w:w="3384" w:type="dxa"/>
            <w:vAlign w:val="center"/>
          </w:tcPr>
          <w:p w:rsidR="009B4AF0" w:rsidRPr="005D74A2" w:rsidRDefault="009B4AF0"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Disease Information- I</w:t>
            </w:r>
          </w:p>
        </w:tc>
        <w:tc>
          <w:tcPr>
            <w:tcW w:w="441" w:type="dxa"/>
            <w:vMerge/>
          </w:tcPr>
          <w:p w:rsidR="009B4AF0" w:rsidRPr="005D74A2" w:rsidRDefault="009B4AF0" w:rsidP="0084781D">
            <w:pPr>
              <w:spacing w:line="240" w:lineRule="auto"/>
              <w:rPr>
                <w:rFonts w:ascii="Times New Roman" w:hAnsi="Times New Roman" w:cs="Times New Roman"/>
                <w:sz w:val="24"/>
                <w:szCs w:val="24"/>
              </w:rPr>
            </w:pPr>
          </w:p>
        </w:tc>
        <w:tc>
          <w:tcPr>
            <w:tcW w:w="442" w:type="dxa"/>
            <w:vMerge/>
          </w:tcPr>
          <w:p w:rsidR="009B4AF0" w:rsidRPr="005D74A2" w:rsidRDefault="009B4AF0" w:rsidP="0084781D">
            <w:pPr>
              <w:spacing w:line="240" w:lineRule="auto"/>
              <w:rPr>
                <w:rFonts w:ascii="Times New Roman" w:hAnsi="Times New Roman" w:cs="Times New Roman"/>
                <w:sz w:val="24"/>
                <w:szCs w:val="24"/>
              </w:rPr>
            </w:pPr>
          </w:p>
        </w:tc>
        <w:tc>
          <w:tcPr>
            <w:tcW w:w="441" w:type="dxa"/>
            <w:vMerge/>
          </w:tcPr>
          <w:p w:rsidR="009B4AF0" w:rsidRPr="005D74A2" w:rsidRDefault="009B4AF0" w:rsidP="0084781D">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9B4AF0" w:rsidRPr="005D74A2" w:rsidRDefault="009B4AF0" w:rsidP="0084781D">
            <w:pPr>
              <w:spacing w:line="240" w:lineRule="auto"/>
              <w:rPr>
                <w:rFonts w:ascii="Times New Roman" w:hAnsi="Times New Roman" w:cs="Times New Roman"/>
                <w:sz w:val="24"/>
                <w:szCs w:val="24"/>
              </w:rPr>
            </w:pPr>
          </w:p>
        </w:tc>
        <w:tc>
          <w:tcPr>
            <w:tcW w:w="1983" w:type="dxa"/>
            <w:vAlign w:val="center"/>
          </w:tcPr>
          <w:p w:rsidR="009B4AF0" w:rsidRPr="005D74A2" w:rsidRDefault="00980174" w:rsidP="008478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Elective</w:t>
            </w:r>
          </w:p>
        </w:tc>
        <w:tc>
          <w:tcPr>
            <w:tcW w:w="6265" w:type="dxa"/>
          </w:tcPr>
          <w:p w:rsidR="009B4AF0" w:rsidRPr="005D74A2" w:rsidRDefault="009B4AF0" w:rsidP="0084781D">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Diseases and be able to classify patients according to what the system, to make them as to what kind of symptoms show, aimed to increase the level of knowledge about the terminology of the disease.</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431212301</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Yabancı Dil-II</w:t>
            </w:r>
            <w:r w:rsidR="0084781D">
              <w:rPr>
                <w:rFonts w:ascii="Times New Roman" w:hAnsi="Times New Roman" w:cs="Times New Roman"/>
                <w:sz w:val="24"/>
                <w:szCs w:val="24"/>
              </w:rPr>
              <w:t>: İngilizce</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Sayılabilir-Sayılamaz İsimler, Miktar Bildirme Sıfatları, Karşılaştırma Sıfatları, Gelecek Zaman, Gelecek Zamanda Şimdiki Zaman, Hava Durumundan Bahsetme, Sıfatlar, Zarflar, Şart cümleleri, Tavsiye Cümleleri, Zorunluluk Cümleleri, Kişilik Sıfatları, Yakın Geçmiş Zaman</w:t>
            </w:r>
          </w:p>
        </w:tc>
      </w:tr>
      <w:tr w:rsidR="005D74A2" w:rsidRPr="005D74A2" w:rsidTr="0084781D">
        <w:trPr>
          <w:trHeight w:val="681"/>
        </w:trPr>
        <w:tc>
          <w:tcPr>
            <w:tcW w:w="1466"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Foreign Language-II</w:t>
            </w:r>
            <w:r w:rsidR="0084781D">
              <w:rPr>
                <w:rFonts w:ascii="Times New Roman" w:hAnsi="Times New Roman" w:cs="Times New Roman"/>
                <w:sz w:val="24"/>
                <w:szCs w:val="24"/>
              </w:rPr>
              <w:t>: English</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5079C5" w:rsidP="00D31452">
            <w:pPr>
              <w:spacing w:line="240" w:lineRule="auto"/>
              <w:rPr>
                <w:rFonts w:ascii="Times New Roman" w:hAnsi="Times New Roman" w:cs="Times New Roman"/>
                <w:sz w:val="24"/>
                <w:szCs w:val="24"/>
                <w:lang w:val="en-US"/>
              </w:rPr>
            </w:pPr>
            <w:r w:rsidRPr="005D74A2">
              <w:rPr>
                <w:rFonts w:ascii="Times New Roman" w:hAnsi="Times New Roman" w:cs="Times New Roman"/>
                <w:sz w:val="24"/>
                <w:szCs w:val="24"/>
                <w:lang w:val="en-US"/>
              </w:rPr>
              <w:t>Countable-Uncountable nouns, comparatives, superlatives</w:t>
            </w:r>
          </w:p>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lang w:val="en-US"/>
              </w:rPr>
              <w:t>There is/There are, prepositions, modals, present continuous tense in the future, will/won’t, be going to, talking about weather, adjectives, adverbs, conditionals, should/shouldn’t, must/mustn’t, personality adjectives, present perfect tense</w:t>
            </w:r>
          </w:p>
        </w:tc>
      </w:tr>
      <w:tr w:rsidR="005D74A2" w:rsidRPr="005D74A2" w:rsidTr="005079C5">
        <w:trPr>
          <w:trHeight w:val="681"/>
        </w:trPr>
        <w:tc>
          <w:tcPr>
            <w:tcW w:w="1466" w:type="dxa"/>
            <w:vMerge w:val="restart"/>
            <w:shd w:val="clear" w:color="auto" w:fill="F2F2F2" w:themeFill="background1" w:themeFillShade="F2"/>
            <w:vAlign w:val="center"/>
          </w:tcPr>
          <w:p w:rsidR="00D31452" w:rsidRPr="005D74A2" w:rsidRDefault="00D3145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750012301</w:t>
            </w:r>
          </w:p>
        </w:tc>
        <w:tc>
          <w:tcPr>
            <w:tcW w:w="3384" w:type="dxa"/>
            <w:vAlign w:val="center"/>
          </w:tcPr>
          <w:p w:rsidR="00D31452" w:rsidRPr="005D74A2" w:rsidRDefault="00EA6FB1"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Türk Dili-</w:t>
            </w:r>
            <w:r w:rsidR="00D31452" w:rsidRPr="005D74A2">
              <w:rPr>
                <w:rFonts w:ascii="Times New Roman" w:hAnsi="Times New Roman" w:cs="Times New Roman"/>
                <w:sz w:val="24"/>
                <w:szCs w:val="24"/>
              </w:rPr>
              <w:t>II</w:t>
            </w:r>
          </w:p>
        </w:tc>
        <w:tc>
          <w:tcPr>
            <w:tcW w:w="441" w:type="dxa"/>
            <w:tcBorders>
              <w:bottom w:val="nil"/>
            </w:tcBorders>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tcBorders>
              <w:bottom w:val="nil"/>
            </w:tcBorders>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tcBorders>
              <w:bottom w:val="nil"/>
            </w:tcBorders>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tcBorders>
              <w:bottom w:val="nil"/>
            </w:tcBorders>
            <w:shd w:val="clear" w:color="auto" w:fill="F2F2F2" w:themeFill="background1" w:themeFillShade="F2"/>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31452" w:rsidRPr="005D74A2" w:rsidRDefault="00D53F7C"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vAlign w:val="center"/>
          </w:tcPr>
          <w:p w:rsidR="00D31452" w:rsidRPr="005D74A2" w:rsidRDefault="00D31452"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Sözcük ve anlamı, anlamları yönünden sözcükler, sözcüklerin gerçek, yan ve mecaz anlamları, deyimler, ikilemeler, terimler, dil yanlışları, Türkçe’nin cümle yapısı, cümle öğeleri, cümle </w:t>
            </w:r>
            <w:r w:rsidRPr="005D74A2">
              <w:rPr>
                <w:rFonts w:ascii="Times New Roman" w:hAnsi="Times New Roman" w:cs="Times New Roman"/>
                <w:sz w:val="24"/>
                <w:szCs w:val="24"/>
              </w:rPr>
              <w:lastRenderedPageBreak/>
              <w:t>çözümlemeleri, roman, makale, deneme, şiir gibi yazılı anlatım türleri, sunum, rapor ve tutanak örnekleri, dilekçe, iş mektubu ve özgeçmiş yazma, karşılıklı konuşma ve tartışma.</w:t>
            </w:r>
          </w:p>
        </w:tc>
      </w:tr>
      <w:tr w:rsidR="00D31452" w:rsidRPr="005D74A2" w:rsidTr="008951F5">
        <w:trPr>
          <w:trHeight w:val="681"/>
        </w:trPr>
        <w:tc>
          <w:tcPr>
            <w:tcW w:w="1466" w:type="dxa"/>
            <w:vMerge/>
            <w:shd w:val="clear" w:color="auto" w:fill="F2F2F2" w:themeFill="background1" w:themeFillShade="F2"/>
            <w:vAlign w:val="center"/>
          </w:tcPr>
          <w:p w:rsidR="00D31452" w:rsidRPr="005D74A2" w:rsidRDefault="00D31452" w:rsidP="008951F5">
            <w:pPr>
              <w:spacing w:line="240" w:lineRule="auto"/>
              <w:jc w:val="center"/>
              <w:rPr>
                <w:rFonts w:ascii="Times New Roman" w:hAnsi="Times New Roman" w:cs="Times New Roman"/>
                <w:sz w:val="24"/>
                <w:szCs w:val="24"/>
              </w:rPr>
            </w:pPr>
          </w:p>
        </w:tc>
        <w:tc>
          <w:tcPr>
            <w:tcW w:w="3384" w:type="dxa"/>
            <w:vAlign w:val="center"/>
          </w:tcPr>
          <w:p w:rsidR="00D31452" w:rsidRPr="005D74A2" w:rsidRDefault="00D3145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Turkish Language</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441" w:type="dxa"/>
            <w:tcBorders>
              <w:top w:val="nil"/>
              <w:bottom w:val="single" w:sz="4" w:space="0" w:color="auto"/>
            </w:tcBorders>
          </w:tcPr>
          <w:p w:rsidR="00D31452" w:rsidRPr="005D74A2" w:rsidRDefault="00D31452" w:rsidP="00D31452">
            <w:pPr>
              <w:spacing w:line="240" w:lineRule="auto"/>
              <w:rPr>
                <w:rFonts w:ascii="Times New Roman" w:hAnsi="Times New Roman" w:cs="Times New Roman"/>
                <w:sz w:val="24"/>
                <w:szCs w:val="24"/>
              </w:rPr>
            </w:pPr>
          </w:p>
        </w:tc>
        <w:tc>
          <w:tcPr>
            <w:tcW w:w="442" w:type="dxa"/>
            <w:tcBorders>
              <w:top w:val="nil"/>
              <w:bottom w:val="single" w:sz="4" w:space="0" w:color="auto"/>
            </w:tcBorders>
          </w:tcPr>
          <w:p w:rsidR="00D31452" w:rsidRPr="005D74A2" w:rsidRDefault="00D31452" w:rsidP="00D31452">
            <w:pPr>
              <w:spacing w:line="240" w:lineRule="auto"/>
              <w:rPr>
                <w:rFonts w:ascii="Times New Roman" w:hAnsi="Times New Roman" w:cs="Times New Roman"/>
                <w:sz w:val="24"/>
                <w:szCs w:val="24"/>
              </w:rPr>
            </w:pPr>
          </w:p>
        </w:tc>
        <w:tc>
          <w:tcPr>
            <w:tcW w:w="441" w:type="dxa"/>
            <w:tcBorders>
              <w:top w:val="nil"/>
              <w:bottom w:val="single" w:sz="4" w:space="0" w:color="auto"/>
            </w:tcBorders>
          </w:tcPr>
          <w:p w:rsidR="00D31452" w:rsidRPr="005D74A2" w:rsidRDefault="00D31452" w:rsidP="00D31452">
            <w:pPr>
              <w:spacing w:line="240" w:lineRule="auto"/>
              <w:rPr>
                <w:rFonts w:ascii="Times New Roman" w:hAnsi="Times New Roman" w:cs="Times New Roman"/>
                <w:sz w:val="24"/>
                <w:szCs w:val="24"/>
              </w:rPr>
            </w:pPr>
          </w:p>
        </w:tc>
        <w:tc>
          <w:tcPr>
            <w:tcW w:w="1029" w:type="dxa"/>
            <w:tcBorders>
              <w:top w:val="nil"/>
              <w:bottom w:val="single" w:sz="4" w:space="0" w:color="auto"/>
            </w:tcBorders>
            <w:shd w:val="clear" w:color="auto" w:fill="F2F2F2" w:themeFill="background1" w:themeFillShade="F2"/>
          </w:tcPr>
          <w:p w:rsidR="00D31452" w:rsidRPr="005D74A2" w:rsidRDefault="00D31452" w:rsidP="00D31452">
            <w:pPr>
              <w:spacing w:line="240" w:lineRule="auto"/>
              <w:rPr>
                <w:rFonts w:ascii="Times New Roman" w:hAnsi="Times New Roman" w:cs="Times New Roman"/>
                <w:sz w:val="24"/>
                <w:szCs w:val="24"/>
              </w:rPr>
            </w:pPr>
          </w:p>
        </w:tc>
        <w:tc>
          <w:tcPr>
            <w:tcW w:w="1983" w:type="dxa"/>
            <w:vAlign w:val="center"/>
          </w:tcPr>
          <w:p w:rsidR="00D31452" w:rsidRPr="005D74A2" w:rsidRDefault="00D53F7C"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vAlign w:val="center"/>
          </w:tcPr>
          <w:p w:rsidR="00D31452" w:rsidRPr="005D74A2" w:rsidRDefault="00D31452"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lang w:val="en-US"/>
              </w:rPr>
              <w:t>And the meaning of the word, meanings of words in terms of, words are real, and metaphorical meanings of the side, expressions, doublings, terms, language mistakes, Turkish sentence structure, novel, article, trial, poetry etc., presentation, report and record examples of, petition, cv, and business letters, discussions and debates.</w:t>
            </w:r>
          </w:p>
        </w:tc>
      </w:tr>
      <w:tr w:rsidR="005D74A2" w:rsidRPr="005D74A2" w:rsidTr="005079C5">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740012301</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Ataturk İlkeleri ve İnkılap Tarihi  </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II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vAlign w:val="center"/>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Atatürk’ün siyasi, sosyal, eğitim ve kültür alanında yaptığı inkılaplar ve inkılapların oluş süreci, Türk inkılap tarihinin temel ilkeleri olan Cumhuriyetçilik, Milliyetçilik, Halkçılık, İnkılapçılık, Laiklik, Devletçilik, Atatürk dönemi iç ve Türk dış politikasındaki gelişmeler, Atatürk sonrası Türkiye ve dünyadaki gelişmeler.</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lang w:val="en-US"/>
              </w:rPr>
              <w:t>Atatürk’s Principles and History of Turkish Revolution-II</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vAlign w:val="center"/>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lang w:val="en-US"/>
              </w:rPr>
              <w:t>Ataturk's political, social, educational and cultural reforms and reforms in the process of becoming; Republicanism, Nationalism, Populism, Revolutionism, Secularism, Etatism, which are the basic principles of Turkish Revolution History; Ataturk period internal and Turkish foreign policy developments; developments in Turkey and the world after Ataturk.</w:t>
            </w:r>
          </w:p>
        </w:tc>
      </w:tr>
      <w:tr w:rsidR="00E306C9" w:rsidRPr="005D74A2" w:rsidTr="005079C5">
        <w:trPr>
          <w:trHeight w:val="681"/>
        </w:trPr>
        <w:tc>
          <w:tcPr>
            <w:tcW w:w="1466" w:type="dxa"/>
            <w:vMerge w:val="restart"/>
            <w:shd w:val="clear" w:color="auto" w:fill="F2F2F2" w:themeFill="background1" w:themeFillShade="F2"/>
            <w:vAlign w:val="center"/>
          </w:tcPr>
          <w:p w:rsidR="00E306C9" w:rsidRPr="005D74A2" w:rsidRDefault="00E306C9" w:rsidP="008951F5">
            <w:pPr>
              <w:spacing w:line="240" w:lineRule="auto"/>
              <w:jc w:val="center"/>
              <w:rPr>
                <w:rFonts w:ascii="Times New Roman" w:hAnsi="Times New Roman" w:cs="Times New Roman"/>
                <w:sz w:val="24"/>
                <w:szCs w:val="24"/>
              </w:rPr>
            </w:pPr>
          </w:p>
          <w:p w:rsidR="00E306C9" w:rsidRPr="005D74A2" w:rsidRDefault="00E306C9" w:rsidP="008951F5">
            <w:pPr>
              <w:spacing w:line="240" w:lineRule="auto"/>
              <w:jc w:val="center"/>
              <w:rPr>
                <w:rFonts w:ascii="Times New Roman" w:hAnsi="Times New Roman" w:cs="Times New Roman"/>
                <w:sz w:val="24"/>
                <w:szCs w:val="24"/>
              </w:rPr>
            </w:pPr>
          </w:p>
          <w:p w:rsidR="00E306C9" w:rsidRPr="005D74A2" w:rsidRDefault="000D1B2B"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541512101</w:t>
            </w:r>
          </w:p>
        </w:tc>
        <w:tc>
          <w:tcPr>
            <w:tcW w:w="3384" w:type="dxa"/>
            <w:vAlign w:val="center"/>
          </w:tcPr>
          <w:p w:rsidR="00E306C9" w:rsidRPr="005D74A2" w:rsidRDefault="00E306C9" w:rsidP="00AA339F">
            <w:pPr>
              <w:spacing w:line="240" w:lineRule="auto"/>
              <w:rPr>
                <w:rFonts w:ascii="Times New Roman" w:hAnsi="Times New Roman" w:cs="Times New Roman"/>
                <w:sz w:val="24"/>
                <w:szCs w:val="24"/>
              </w:rPr>
            </w:pPr>
            <w:r w:rsidRPr="005D74A2">
              <w:rPr>
                <w:rFonts w:ascii="Times New Roman" w:hAnsi="Times New Roman" w:cs="Times New Roman"/>
                <w:sz w:val="24"/>
                <w:szCs w:val="24"/>
              </w:rPr>
              <w:t>Hastalık Bilgisi-II</w:t>
            </w:r>
          </w:p>
        </w:tc>
        <w:tc>
          <w:tcPr>
            <w:tcW w:w="441" w:type="dxa"/>
            <w:vMerge w:val="restart"/>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42" w:type="dxa"/>
            <w:vMerge w:val="restart"/>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E306C9" w:rsidRPr="005D74A2" w:rsidRDefault="00E306C9" w:rsidP="00AA33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Seçmeli</w:t>
            </w:r>
          </w:p>
        </w:tc>
        <w:tc>
          <w:tcPr>
            <w:tcW w:w="6265" w:type="dxa"/>
          </w:tcPr>
          <w:p w:rsidR="00E306C9" w:rsidRPr="005D74A2" w:rsidRDefault="00E306C9" w:rsidP="00AA339F">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İnsan organizmasını meydana getiren sistemleri ve bu sistemleri oluşturan organlardaki bozukluklar</w:t>
            </w:r>
          </w:p>
        </w:tc>
      </w:tr>
      <w:tr w:rsidR="00E306C9" w:rsidRPr="005D74A2" w:rsidTr="0084781D">
        <w:trPr>
          <w:trHeight w:val="681"/>
        </w:trPr>
        <w:tc>
          <w:tcPr>
            <w:tcW w:w="1466" w:type="dxa"/>
            <w:vMerge/>
            <w:shd w:val="clear" w:color="auto" w:fill="F2F2F2" w:themeFill="background1" w:themeFillShade="F2"/>
          </w:tcPr>
          <w:p w:rsidR="00E306C9" w:rsidRPr="005D74A2" w:rsidRDefault="00E306C9" w:rsidP="00D31452">
            <w:pPr>
              <w:spacing w:line="240" w:lineRule="auto"/>
              <w:rPr>
                <w:rFonts w:ascii="Times New Roman" w:hAnsi="Times New Roman" w:cs="Times New Roman"/>
                <w:sz w:val="24"/>
                <w:szCs w:val="24"/>
              </w:rPr>
            </w:pPr>
          </w:p>
        </w:tc>
        <w:tc>
          <w:tcPr>
            <w:tcW w:w="3384" w:type="dxa"/>
            <w:vAlign w:val="center"/>
          </w:tcPr>
          <w:p w:rsidR="00E306C9" w:rsidRPr="005D74A2" w:rsidRDefault="00E306C9"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Disease Information- II</w:t>
            </w:r>
          </w:p>
        </w:tc>
        <w:tc>
          <w:tcPr>
            <w:tcW w:w="441" w:type="dxa"/>
            <w:vMerge/>
            <w:tcBorders>
              <w:bottom w:val="single" w:sz="4" w:space="0" w:color="auto"/>
            </w:tcBorders>
          </w:tcPr>
          <w:p w:rsidR="00E306C9" w:rsidRPr="005D74A2" w:rsidRDefault="00E306C9"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306C9" w:rsidRPr="005D74A2" w:rsidRDefault="00E306C9"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306C9" w:rsidRPr="005D74A2" w:rsidRDefault="00E306C9"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306C9" w:rsidRPr="005D74A2" w:rsidRDefault="00E306C9" w:rsidP="00D31452">
            <w:pPr>
              <w:spacing w:line="240" w:lineRule="auto"/>
              <w:rPr>
                <w:rFonts w:ascii="Times New Roman" w:hAnsi="Times New Roman" w:cs="Times New Roman"/>
                <w:sz w:val="24"/>
                <w:szCs w:val="24"/>
              </w:rPr>
            </w:pPr>
          </w:p>
        </w:tc>
        <w:tc>
          <w:tcPr>
            <w:tcW w:w="1983" w:type="dxa"/>
            <w:vAlign w:val="center"/>
          </w:tcPr>
          <w:p w:rsidR="00E306C9" w:rsidRPr="005D74A2" w:rsidRDefault="00E306C9" w:rsidP="00D314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Elective</w:t>
            </w:r>
          </w:p>
        </w:tc>
        <w:tc>
          <w:tcPr>
            <w:tcW w:w="6265" w:type="dxa"/>
          </w:tcPr>
          <w:p w:rsidR="00E306C9" w:rsidRPr="005D74A2" w:rsidRDefault="00E306C9" w:rsidP="00D31452">
            <w:pPr>
              <w:pStyle w:val="HTMLncedenBiimlendirilmi"/>
              <w:shd w:val="clear" w:color="auto" w:fill="FFFFFF"/>
              <w:rPr>
                <w:rFonts w:ascii="Times New Roman" w:hAnsi="Times New Roman" w:cs="Times New Roman"/>
                <w:sz w:val="24"/>
                <w:szCs w:val="24"/>
              </w:rPr>
            </w:pPr>
            <w:r w:rsidRPr="005D74A2">
              <w:rPr>
                <w:rFonts w:ascii="Times New Roman" w:hAnsi="Times New Roman" w:cs="Times New Roman"/>
                <w:sz w:val="24"/>
                <w:szCs w:val="24"/>
                <w:shd w:val="clear" w:color="auto" w:fill="FFFFFF"/>
              </w:rPr>
              <w:t>Forming systems and the systems that make up the human organism organs disorders</w:t>
            </w:r>
          </w:p>
        </w:tc>
      </w:tr>
      <w:tr w:rsidR="005D74A2" w:rsidRPr="005D74A2" w:rsidTr="005079C5">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2</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Farmakoloji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Farmakolojinin temel kavramları, ilaçların veriliş yolları, İlaçların vücuttaki etkileşimleri, İlaçların zararlı etkileri, kullanım dozları, Organ sistemleri ilaçları, Kemoterapötikler, </w:t>
            </w:r>
            <w:r w:rsidRPr="005D74A2">
              <w:rPr>
                <w:rFonts w:ascii="Times New Roman" w:hAnsi="Times New Roman" w:cs="Times New Roman"/>
                <w:sz w:val="24"/>
                <w:szCs w:val="24"/>
                <w:shd w:val="clear" w:color="auto" w:fill="FFFFFF"/>
              </w:rPr>
              <w:lastRenderedPageBreak/>
              <w:t>Acil durumlarda kullanılan ilaçlar</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Pharmacology</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General principles of pharmacology, routes of drug administration, drug interactions in human body, adverse effects of drugs, dosages of drugs, drugs of organ systems, Chemotherapeutics, emergency drugs.</w:t>
            </w:r>
          </w:p>
        </w:tc>
      </w:tr>
      <w:tr w:rsidR="005D74A2" w:rsidRPr="005D74A2" w:rsidTr="005079C5">
        <w:trPr>
          <w:trHeight w:val="681"/>
        </w:trPr>
        <w:tc>
          <w:tcPr>
            <w:tcW w:w="1466" w:type="dxa"/>
            <w:vMerge w:val="restart"/>
            <w:shd w:val="clear" w:color="auto" w:fill="F2F2F2" w:themeFill="background1" w:themeFillShade="F2"/>
            <w:vAlign w:val="center"/>
          </w:tcPr>
          <w:p w:rsidR="005079C5" w:rsidRPr="005D74A2" w:rsidRDefault="005079C5" w:rsidP="005079C5">
            <w:pPr>
              <w:spacing w:line="240" w:lineRule="auto"/>
              <w:rPr>
                <w:rFonts w:ascii="Times New Roman" w:hAnsi="Times New Roman" w:cs="Times New Roman"/>
                <w:sz w:val="24"/>
                <w:szCs w:val="24"/>
              </w:rPr>
            </w:pPr>
          </w:p>
          <w:p w:rsidR="005079C5" w:rsidRPr="005D74A2" w:rsidRDefault="005079C5" w:rsidP="005079C5">
            <w:pPr>
              <w:spacing w:line="240" w:lineRule="auto"/>
              <w:jc w:val="center"/>
              <w:rPr>
                <w:rFonts w:ascii="Times New Roman" w:hAnsi="Times New Roman" w:cs="Times New Roman"/>
                <w:sz w:val="24"/>
                <w:szCs w:val="24"/>
              </w:rPr>
            </w:pPr>
          </w:p>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3</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Fizyoloji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Fizyolojiye giriş ve temel kavramlar, Homeostaz, Negatif ve Pozitif geri bildirim, Uyarılabilir Dokular Fizyolojisi, Duyular Fizyolojisi, Dolaşım ve Kan Fizyolojisi, Solunum Sistemi Fizyolojisi, Sindirim Sistemi Fizyoloji, Boşaltım Sistemi FIzyolojisi, Endokrin Sistemi Fizyolojisi</w:t>
            </w:r>
          </w:p>
        </w:tc>
      </w:tr>
      <w:tr w:rsidR="005D74A2" w:rsidRPr="005D74A2" w:rsidTr="0084781D">
        <w:trPr>
          <w:trHeight w:val="681"/>
        </w:trPr>
        <w:tc>
          <w:tcPr>
            <w:tcW w:w="1466"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Physiology</w:t>
            </w: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442" w:type="dxa"/>
            <w:vMerge/>
          </w:tcPr>
          <w:p w:rsidR="005079C5" w:rsidRPr="005D74A2" w:rsidRDefault="005079C5" w:rsidP="00D31452">
            <w:pPr>
              <w:spacing w:line="240" w:lineRule="auto"/>
              <w:rPr>
                <w:rFonts w:ascii="Times New Roman" w:hAnsi="Times New Roman" w:cs="Times New Roman"/>
                <w:sz w:val="24"/>
                <w:szCs w:val="24"/>
              </w:rPr>
            </w:pP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General principles of physiology, homeostasis and negative-positive feedback, physiology of excitable tissues, physiology of sense organs, physiology of blood and circulation system, physiology of respiratory system, physiology of digestive system, physiology of urinary system, physiology of endocrine system</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4</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p>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Sağlık </w:t>
            </w:r>
            <w:r w:rsidR="005079C5" w:rsidRPr="005D74A2">
              <w:rPr>
                <w:rFonts w:ascii="Times New Roman" w:hAnsi="Times New Roman" w:cs="Times New Roman"/>
                <w:sz w:val="24"/>
                <w:szCs w:val="24"/>
                <w:shd w:val="clear" w:color="auto" w:fill="FFFFFF"/>
              </w:rPr>
              <w:t>bakım ve kişsel hijyen ile birlikte yaşlı bakımda dikkat edilmesi gereken davranışlar ile gerekli hallerde ilaç kullanım yöntemlerini de öğretmek</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EA6FB1"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of Aged Care-</w:t>
            </w:r>
            <w:r w:rsidR="005079C5" w:rsidRPr="005D74A2">
              <w:rPr>
                <w:rFonts w:ascii="Times New Roman" w:hAnsi="Times New Roman" w:cs="Times New Roman"/>
                <w:sz w:val="24"/>
                <w:szCs w:val="24"/>
              </w:rPr>
              <w:t>II</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Health </w:t>
            </w:r>
            <w:r w:rsidR="005079C5" w:rsidRPr="005D74A2">
              <w:rPr>
                <w:rFonts w:ascii="Times New Roman" w:hAnsi="Times New Roman" w:cs="Times New Roman"/>
                <w:sz w:val="24"/>
                <w:szCs w:val="24"/>
                <w:shd w:val="clear" w:color="auto" w:fill="FFFFFF"/>
              </w:rPr>
              <w:t>care and elderly care with personal hygiene, ie with behaviors that need to be considered necessary to teach methods of drug use</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5</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123DF1" w:rsidP="005079C5">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Sağlık </w:t>
            </w:r>
            <w:r w:rsidR="005079C5" w:rsidRPr="005D74A2">
              <w:rPr>
                <w:rFonts w:ascii="Times New Roman" w:hAnsi="Times New Roman" w:cs="Times New Roman"/>
                <w:sz w:val="24"/>
                <w:szCs w:val="24"/>
                <w:shd w:val="clear" w:color="auto" w:fill="FFFFFF"/>
              </w:rPr>
              <w:t>bakım ve kişsel hijyen ile birlikte yaşlı bakımda dikkat edilmesi gereken davranışlar ile gerekli hallerde ilaç kullanım yöntemlerini de öğretmek</w:t>
            </w:r>
          </w:p>
        </w:tc>
      </w:tr>
      <w:tr w:rsidR="005D74A2" w:rsidRPr="005D74A2" w:rsidTr="0084781D">
        <w:trPr>
          <w:trHeight w:val="681"/>
        </w:trPr>
        <w:tc>
          <w:tcPr>
            <w:tcW w:w="1466"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w:t>
            </w:r>
            <w:r w:rsidR="00EA6FB1" w:rsidRPr="005D74A2">
              <w:rPr>
                <w:rFonts w:ascii="Times New Roman" w:hAnsi="Times New Roman" w:cs="Times New Roman"/>
                <w:sz w:val="24"/>
                <w:szCs w:val="24"/>
              </w:rPr>
              <w:t>ciples of Elderly Care Practices-</w:t>
            </w:r>
            <w:r w:rsidRPr="005D74A2">
              <w:rPr>
                <w:rFonts w:ascii="Times New Roman" w:hAnsi="Times New Roman" w:cs="Times New Roman"/>
                <w:sz w:val="24"/>
                <w:szCs w:val="24"/>
              </w:rPr>
              <w:t xml:space="preserve"> II</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Health </w:t>
            </w:r>
            <w:r w:rsidR="005079C5" w:rsidRPr="005D74A2">
              <w:rPr>
                <w:rFonts w:ascii="Times New Roman" w:hAnsi="Times New Roman" w:cs="Times New Roman"/>
                <w:sz w:val="24"/>
                <w:szCs w:val="24"/>
                <w:shd w:val="clear" w:color="auto" w:fill="FFFFFF"/>
              </w:rPr>
              <w:t>care and elderly care with personal hygiene, ie with behaviors that need to be considered necessary to teach methods of drug use</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jc w:val="center"/>
              <w:rPr>
                <w:rFonts w:ascii="Times New Roman" w:hAnsi="Times New Roman" w:cs="Times New Roman"/>
                <w:sz w:val="24"/>
                <w:szCs w:val="24"/>
              </w:rPr>
            </w:pPr>
          </w:p>
          <w:p w:rsidR="00BB24F2" w:rsidRPr="005D74A2" w:rsidRDefault="00BB24F2" w:rsidP="008951F5">
            <w:pPr>
              <w:jc w:val="center"/>
              <w:rPr>
                <w:rFonts w:ascii="Times New Roman" w:hAnsi="Times New Roman" w:cs="Times New Roman"/>
                <w:sz w:val="24"/>
                <w:szCs w:val="24"/>
              </w:rPr>
            </w:pPr>
          </w:p>
          <w:p w:rsidR="00BB24F2" w:rsidRPr="005D74A2" w:rsidRDefault="00BB24F2" w:rsidP="008951F5">
            <w:pPr>
              <w:jc w:val="center"/>
              <w:rPr>
                <w:rFonts w:ascii="Times New Roman" w:hAnsi="Times New Roman" w:cs="Times New Roman"/>
                <w:sz w:val="24"/>
                <w:szCs w:val="24"/>
              </w:rPr>
            </w:pPr>
            <w:r w:rsidRPr="005D74A2">
              <w:rPr>
                <w:rFonts w:ascii="Times New Roman" w:hAnsi="Times New Roman" w:cs="Times New Roman"/>
                <w:sz w:val="24"/>
                <w:szCs w:val="24"/>
              </w:rPr>
              <w:t>541512106</w:t>
            </w:r>
          </w:p>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Temel Gerontoloji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Yaşlılığın tanımı ve yaşlılık biliminin tarihçesi, Geriatri ve Gerontoloji, Yaşlanmaya bağlı fizyolojik ve psiko-sosyal değişimler, Türkiye’de ve dünyada yaşlılığın demografik durumu ve epidemiyolojisi, Yaşlanma teorileri, Yaşlılık sürecinde Birincil, ikincil ve üçüncül korunma önlemleri, Yaşlılarda sık görülen sağlık sorunları, Yaşlılarda beslenme, Yaşlılarda görülen ruhsal sıkıntılar, Yaşlı istismari ve ihmali.</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Gerontology</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The definition of old age and history of old age science, Geriatrics and Gerontology, Age-related physiological and psycho- social changes, Epidemiology and demographic situation of aging in the world and Turkey, Theories of aging, The primary , secondary and tertiary prevention measures in the aging process, the common health problems in the elderly, the nutrition of elderly, the common mental problems in the elderly, Elderly abuse and neglect.</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541512201</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Mikrobiyoloji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Tıbbi Mikrobiyolojiye giriş, Bakterilerin, Virüslerin ve Mantarların genel özellikleri, İnsan vücudunun mikrobiyal florası, Dezenfeksiyon, Antisepsi ve Sterilizasyon, Klinik örneklerin alınması ve saklanması, Mikrobiyolojik Tanı Yöntemleri, Temel İmmunoloji ve Bağışıklık</w:t>
            </w:r>
          </w:p>
        </w:tc>
      </w:tr>
      <w:tr w:rsidR="005D74A2" w:rsidRPr="005D74A2" w:rsidTr="0084781D">
        <w:trPr>
          <w:trHeight w:val="681"/>
        </w:trPr>
        <w:tc>
          <w:tcPr>
            <w:tcW w:w="1466" w:type="dxa"/>
            <w:vMerge/>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Microbiology</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Introduction to Medical Microbiology, General properties of bacteria, viruses and fungi, Commensal and Pathogenic microbial flora in human, Sterilisation, Disinfection and Antisepsis, Collecting and storing clinical samples, General principles of laboratory diagnosis, Basic Immunology</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7224F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w:t>
            </w:r>
            <w:r w:rsidR="007224F1">
              <w:rPr>
                <w:rFonts w:ascii="Times New Roman" w:hAnsi="Times New Roman" w:cs="Times New Roman"/>
                <w:sz w:val="24"/>
                <w:szCs w:val="24"/>
              </w:rPr>
              <w:t>2</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Halkla İlişkiler</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 Halkla İlişkiler İle İlgili Temel Kavramlar ve Tarihi Gelişimi Dünyada ve Türkiye de halkla ilişkilerin gelişim süreci Sağlık kuruluşlarında halkla ilişkilerin gelişim süreci, Sağlık hizmetlerinde halka İlişkiler uygulamala, rını zorunlu kılan etmenler, . Halkla İlişkiler ve İlişkili Olduğu Diğer Alanlar; </w:t>
            </w:r>
            <w:r w:rsidRPr="005D74A2">
              <w:rPr>
                <w:rFonts w:ascii="Times New Roman" w:hAnsi="Times New Roman" w:cs="Times New Roman"/>
                <w:sz w:val="24"/>
                <w:szCs w:val="24"/>
                <w:shd w:val="clear" w:color="auto" w:fill="FFFFFF"/>
              </w:rPr>
              <w:lastRenderedPageBreak/>
              <w:t>Halkla İlişkiler ve iletişim, Halkla ilişkiler ve reklam, Halkla ilişkiler ve propaganda , Halkla ilişkiler ve pazarlama , Halkla ilişkiler ve insan kaynakları Halkla İlişkiler Faaliyetleri, Tanıma , Tanıtma, Lobicilik, Sponsorluk, Halkla İlişkiler Faaliyetleri, Kriz yönetimi , İtibar yönetimi: kurum kimliği-kurum kültürü-kurum imajı</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Public </w:t>
            </w:r>
            <w:r w:rsidR="0084781D" w:rsidRPr="005D74A2">
              <w:rPr>
                <w:rFonts w:ascii="Times New Roman" w:hAnsi="Times New Roman" w:cs="Times New Roman"/>
                <w:sz w:val="24"/>
                <w:szCs w:val="24"/>
              </w:rPr>
              <w:t>Relations</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Public Relations Basic Concepts and Historical Development in the World and Turkey in development of public relations in the development of health institutions of public relations, health practices public relations in the service compelling factors,. Public Relations and Other Areas by Associated Register, public relations and communications, public relations and advertising, public relations and propaganda, public relations and marketing, public relations and human resources, public relations activities, Recognition, Promotion, lobbying, sponsorship, Public Relations activities, Crisis management, reputation management: corporate identity-corporate culture-corporate image</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7224F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w:t>
            </w:r>
            <w:r w:rsidR="007224F1">
              <w:rPr>
                <w:rFonts w:ascii="Times New Roman" w:hAnsi="Times New Roman" w:cs="Times New Roman"/>
                <w:sz w:val="24"/>
                <w:szCs w:val="24"/>
              </w:rPr>
              <w:t>3</w:t>
            </w:r>
          </w:p>
        </w:tc>
        <w:tc>
          <w:tcPr>
            <w:tcW w:w="3384" w:type="dxa"/>
            <w:vAlign w:val="center"/>
          </w:tcPr>
          <w:p w:rsidR="00BB24F2" w:rsidRPr="005D74A2" w:rsidRDefault="00BB24F2" w:rsidP="00E64EF3">
            <w:pPr>
              <w:spacing w:line="240" w:lineRule="auto"/>
              <w:rPr>
                <w:rFonts w:ascii="Times New Roman" w:hAnsi="Times New Roman" w:cs="Times New Roman"/>
                <w:sz w:val="24"/>
                <w:szCs w:val="24"/>
              </w:rPr>
            </w:pPr>
            <w:r w:rsidRPr="005D74A2">
              <w:rPr>
                <w:rFonts w:ascii="Times New Roman" w:hAnsi="Times New Roman" w:cs="Times New Roman"/>
                <w:sz w:val="24"/>
                <w:szCs w:val="24"/>
              </w:rPr>
              <w:t>İşaret Dili</w:t>
            </w:r>
          </w:p>
        </w:tc>
        <w:tc>
          <w:tcPr>
            <w:tcW w:w="441" w:type="dxa"/>
            <w:vMerge w:val="restart"/>
            <w:tcBorders>
              <w:top w:val="nil"/>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nil"/>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nil"/>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nil"/>
            </w:tcBorders>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B24F2" w:rsidRPr="005D74A2" w:rsidRDefault="00BB24F2" w:rsidP="00E64EF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Bu dersin amacı, Türkçe İşaret Dili'nin alfabesi, temel kelime ve dilbilgisi yapılarını öğreterek dersi alan öğrencilerin işitme engellilerle bu dil aracılığıyla iletişim kurmasını sağlamaktır. Engelli bireylerin sağlık hizmetlerinden daha fazla yararlanabilmesine katkı sağlamak ve engellilere sunulan sağlık hizmetlerinde iletişimi kolaylaştırmak, ayrıca sağlık personellerimizin farkındalığını arttırmayı hedeflemektedir. Ayrıca ağlık personelinin işitme engelli bireylerle iletişimini kolaylaştırmak ve engelli vatandaşlara sağlık kurumlarında daha hızlı ve kolay hizmet verebilmek amacıyla, 'işaret dili' dersi amaçlanmıştır. Öğrencilerin; İşitme engelli bireyin sağlık problemlerini anlamaya yönelik,  Parmak alfabesini </w:t>
            </w:r>
            <w:r w:rsidRPr="005D74A2">
              <w:rPr>
                <w:rFonts w:ascii="Times New Roman" w:hAnsi="Times New Roman" w:cs="Times New Roman"/>
                <w:sz w:val="24"/>
                <w:szCs w:val="24"/>
              </w:rPr>
              <w:lastRenderedPageBreak/>
              <w:t>tanımaları, Türk İşaret Dili (TİD) alfabesini doğru kullanmaları, TİD alfabesi ile kişisel ve aile bilgilerini doğru göstermeleri, Okulun bölümlerini ve görevlilerini TİD ile göstermeleri, Ders adları ve eğitim araçlarını TİD ile göstermeleri, Matematik terimlerini TİD ile göstermeleri, Yemek çeşitlerini TİD ile göstermeleri, Temel besin maddelerini TİD ile göstermeleri, Duygularını TİD ile ifade etmeleri, Trafik ile ilgili temel işaretleri TİD ile göstermeleri beklenmektedir.</w:t>
            </w:r>
          </w:p>
        </w:tc>
      </w:tr>
      <w:tr w:rsidR="005D74A2" w:rsidRPr="005D74A2" w:rsidTr="0084781D">
        <w:trPr>
          <w:trHeight w:val="681"/>
        </w:trPr>
        <w:tc>
          <w:tcPr>
            <w:tcW w:w="1466" w:type="dxa"/>
            <w:vMerge/>
            <w:shd w:val="clear" w:color="auto" w:fill="F2F2F2" w:themeFill="background1" w:themeFillShade="F2"/>
          </w:tcPr>
          <w:p w:rsidR="00BB24F2" w:rsidRPr="005D74A2" w:rsidRDefault="00BB24F2" w:rsidP="00E64EF3">
            <w:pPr>
              <w:spacing w:line="240" w:lineRule="auto"/>
              <w:rPr>
                <w:rFonts w:ascii="Times New Roman" w:hAnsi="Times New Roman" w:cs="Times New Roman"/>
                <w:sz w:val="24"/>
                <w:szCs w:val="24"/>
              </w:rPr>
            </w:pPr>
          </w:p>
        </w:tc>
        <w:tc>
          <w:tcPr>
            <w:tcW w:w="3384" w:type="dxa"/>
            <w:vAlign w:val="center"/>
          </w:tcPr>
          <w:p w:rsidR="00BB24F2" w:rsidRPr="005D74A2" w:rsidRDefault="00BB24F2" w:rsidP="00E64E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Sign Language</w:t>
            </w:r>
          </w:p>
        </w:tc>
        <w:tc>
          <w:tcPr>
            <w:tcW w:w="441" w:type="dxa"/>
            <w:vMerge/>
            <w:tcBorders>
              <w:bottom w:val="single" w:sz="4" w:space="0" w:color="auto"/>
            </w:tcBorders>
          </w:tcPr>
          <w:p w:rsidR="00BB24F2" w:rsidRPr="005D74A2" w:rsidRDefault="00BB24F2" w:rsidP="00E64EF3">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E64EF3">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E64EF3">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E64EF3">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B24F2" w:rsidRPr="005D74A2" w:rsidRDefault="00BB24F2" w:rsidP="00E64EF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The aim of this course, Turkish sign language alphabet, basic vocabulary and grammar and structures to enable you to communicate with deaf people by teaching through this language. Individuals with disabilities benefit more from services offered to the disabled to contribute to health and health the aim of this course of Turkish sign language alphabet, basic vocabulary and grammar and structures to enable you to communicate with deaf people by teaching through this language. Individuals with disabilities benefit more from the health services of the health services for disabled people and to contribute to facilitate communication, it also aims to increase our awareness of health personnel. Also aglik personnel hearing-impaired individuals and people with disabilities in institutions to facilitate communication with the health service in order to provide you with more quick and easy, 'sign language' course is intended to. Students; To understand the health problems of the hearing impaired person, sign language Finger alphabet recognition of Turkish (TID) the correct use of the alphabet, alphabet to correctly show the tid with personal and family information, school Department, and officials with the tid show the Course names, </w:t>
            </w:r>
            <w:r w:rsidRPr="005D74A2">
              <w:rPr>
                <w:rFonts w:ascii="Times New Roman" w:hAnsi="Times New Roman" w:cs="Times New Roman"/>
                <w:sz w:val="24"/>
                <w:szCs w:val="24"/>
              </w:rPr>
              <w:lastRenderedPageBreak/>
              <w:t>training tools and TID to show with mathematical terms with TID, TID show with types of food, the basic nutrients the show with TID, TID to express their feelings with, the basic marks are expected to tid with traffic.</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541512204</w:t>
            </w:r>
          </w:p>
        </w:tc>
        <w:tc>
          <w:tcPr>
            <w:tcW w:w="3384" w:type="dxa"/>
            <w:vAlign w:val="center"/>
          </w:tcPr>
          <w:p w:rsidR="00BB24F2" w:rsidRPr="005D74A2" w:rsidRDefault="00BB24F2" w:rsidP="004E32C8">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Sağlık Hukuku</w:t>
            </w:r>
          </w:p>
        </w:tc>
        <w:tc>
          <w:tcPr>
            <w:tcW w:w="441" w:type="dxa"/>
            <w:vMerge w:val="restart"/>
            <w:tcBorders>
              <w:top w:val="single" w:sz="4" w:space="0" w:color="auto"/>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vAlign w:val="center"/>
          </w:tcPr>
          <w:p w:rsidR="00BB24F2" w:rsidRPr="005D74A2" w:rsidRDefault="00BB24F2" w:rsidP="004E32C8">
            <w:pPr>
              <w:spacing w:line="240" w:lineRule="auto"/>
              <w:jc w:val="both"/>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Temel Kavramlar, Teşhis ve Tedavi Sözleşmesinin Tanımı, Unsurları, Tarafları, Teşhis ve Tedavi Sözleşmesinin Kuruluşu ve Şekli,Teşhis ve Tedavi Sözleşmesinin Hukuki Niteliği, Özel Sağlık Kuruluşları ile Hasta Arasındaki İlişkinin Hukuki Niteliği- Yataklı Teşhis ve Tedavi Hizmeti Sunan Özel Sağlık Kurumları Arasındaki Hukuki İlişkinin Niteliği , Teşhis ve Tedavi Sözleşmesinde Tarfaların Hak ve Yükümlülükleri, Aydınlatma Yükümlülüğünün İcrası, Hastanın Rızasının Alınması Yükümlülüğü, Sadakat ve Özen Yükümlülüğü, Teşhis ve Tedavi Hizmeti Talep Eden Tarafın Yükümlülüğü, Teşhis ve Tedavi Sözleşmesi ile Üstlenilen Edimlerin İhlali, Yan Yükümlülüklerin İhlali, Kusur, Meslek Kusuru,  Zarar, İlliyet Bağı,  Birden Çok Sebepten Yalnız Birinin Zararı Doğurması, Sorumsuzluk Anlaşması, Hukuki Sorumluluğun Sonuçları, Teşhis ve Tedavi Sözleşmesinin Sona Ermesi</w:t>
            </w:r>
          </w:p>
        </w:tc>
      </w:tr>
      <w:tr w:rsidR="005D74A2" w:rsidRPr="005D74A2" w:rsidTr="0084781D">
        <w:trPr>
          <w:trHeight w:val="681"/>
        </w:trPr>
        <w:tc>
          <w:tcPr>
            <w:tcW w:w="1466" w:type="dxa"/>
            <w:vMerge/>
            <w:tcBorders>
              <w:bottom w:val="single" w:sz="4" w:space="0" w:color="auto"/>
            </w:tcBorders>
            <w:shd w:val="clear" w:color="auto" w:fill="F2F2F2" w:themeFill="background1" w:themeFillShade="F2"/>
          </w:tcPr>
          <w:p w:rsidR="00BB24F2" w:rsidRPr="005D74A2" w:rsidRDefault="00BB24F2" w:rsidP="004E32C8">
            <w:pPr>
              <w:spacing w:line="240" w:lineRule="auto"/>
              <w:rPr>
                <w:rFonts w:ascii="Times New Roman" w:hAnsi="Times New Roman" w:cs="Times New Roman"/>
                <w:sz w:val="24"/>
                <w:szCs w:val="24"/>
              </w:rPr>
            </w:pPr>
          </w:p>
        </w:tc>
        <w:tc>
          <w:tcPr>
            <w:tcW w:w="3384" w:type="dxa"/>
            <w:vAlign w:val="center"/>
          </w:tcPr>
          <w:p w:rsidR="00BB24F2" w:rsidRPr="005D74A2" w:rsidRDefault="00BB24F2" w:rsidP="004E32C8">
            <w:pPr>
              <w:spacing w:line="240" w:lineRule="auto"/>
              <w:jc w:val="center"/>
              <w:rPr>
                <w:rFonts w:ascii="Times New Roman" w:hAnsi="Times New Roman" w:cs="Times New Roman"/>
                <w:bCs/>
                <w:sz w:val="24"/>
                <w:szCs w:val="24"/>
              </w:rPr>
            </w:pPr>
            <w:r w:rsidRPr="005D74A2">
              <w:rPr>
                <w:rFonts w:ascii="Times New Roman" w:hAnsi="Times New Roman" w:cs="Times New Roman"/>
                <w:bCs/>
                <w:sz w:val="24"/>
                <w:szCs w:val="24"/>
              </w:rPr>
              <w:t>Health Law</w:t>
            </w:r>
          </w:p>
          <w:p w:rsidR="00BB24F2" w:rsidRPr="005D74A2" w:rsidRDefault="00BB24F2" w:rsidP="004E3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4E32C8">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4E32C8">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4E32C8">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4E32C8">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vAlign w:val="center"/>
          </w:tcPr>
          <w:p w:rsidR="00BB24F2" w:rsidRPr="005D74A2" w:rsidRDefault="00BB24F2" w:rsidP="004E32C8">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Basic concepts, diagnosis and treatment of the contract definition, elements, parts, diagnostic and treatment the shape of the contract and establishment,diagnosis and treatment the legal nature of the contract, the legal nature of the relationship between private health care provider and patient- The legal relationship between private health institutions that provide inpatient diagnostic and treatment services , the nature of the rights and obligations of the parties in the contract of diagnosis and treatment, Lighting the execution of the obligation, the receipt of the patient's consent, obligation, Loyalty and Diligence, the obligation of the obligation of the </w:t>
            </w:r>
            <w:r w:rsidRPr="005D74A2">
              <w:rPr>
                <w:rFonts w:ascii="Times New Roman" w:hAnsi="Times New Roman" w:cs="Times New Roman"/>
                <w:sz w:val="24"/>
                <w:szCs w:val="24"/>
              </w:rPr>
              <w:lastRenderedPageBreak/>
              <w:t>requesting Party diagnostic and treatment services, diagnosis and treatment of the actions undertaken with the agreement of Breach, violation of contractual obligations, Defect, Vocational defect, damage, causal connection, Alone to bear the loss of one of multiple reasons, irresponsible Agreement, the legal liability for the consequences of Diagnosis and treatment termination of the contract</w:t>
            </w:r>
          </w:p>
        </w:tc>
      </w:tr>
      <w:tr w:rsidR="00942E34" w:rsidRPr="005D74A2" w:rsidTr="00942E34">
        <w:trPr>
          <w:trHeight w:val="681"/>
        </w:trPr>
        <w:tc>
          <w:tcPr>
            <w:tcW w:w="1466" w:type="dxa"/>
            <w:vMerge w:val="restart"/>
            <w:shd w:val="clear" w:color="auto" w:fill="F2F2F2" w:themeFill="background1" w:themeFillShade="F2"/>
            <w:vAlign w:val="center"/>
          </w:tcPr>
          <w:p w:rsidR="00942E34" w:rsidRPr="005807F8" w:rsidRDefault="00942E34" w:rsidP="00C152A9">
            <w:pPr>
              <w:spacing w:line="240" w:lineRule="auto"/>
              <w:jc w:val="center"/>
              <w:rPr>
                <w:rFonts w:ascii="Times New Roman" w:hAnsi="Times New Roman" w:cs="Times New Roman"/>
                <w:sz w:val="24"/>
                <w:szCs w:val="24"/>
              </w:rPr>
            </w:pPr>
            <w:r w:rsidRPr="005807F8">
              <w:rPr>
                <w:rFonts w:ascii="Times New Roman" w:eastAsia="Times New Roman" w:hAnsi="Times New Roman" w:cs="Times New Roman"/>
                <w:color w:val="000000" w:themeColor="text1"/>
                <w:sz w:val="24"/>
                <w:szCs w:val="24"/>
                <w:lang w:val="en-US"/>
              </w:rPr>
              <w:lastRenderedPageBreak/>
              <w:t>541</w:t>
            </w:r>
            <w:r>
              <w:rPr>
                <w:rFonts w:ascii="Times New Roman" w:eastAsia="Times New Roman" w:hAnsi="Times New Roman" w:cs="Times New Roman"/>
                <w:color w:val="000000" w:themeColor="text1"/>
                <w:sz w:val="24"/>
                <w:szCs w:val="24"/>
                <w:lang w:val="en-US"/>
              </w:rPr>
              <w:t>521205</w:t>
            </w:r>
          </w:p>
        </w:tc>
        <w:tc>
          <w:tcPr>
            <w:tcW w:w="3384" w:type="dxa"/>
            <w:vAlign w:val="center"/>
          </w:tcPr>
          <w:p w:rsidR="00942E34" w:rsidRPr="005807F8" w:rsidRDefault="00942E34" w:rsidP="00942E34">
            <w:pPr>
              <w:spacing w:line="240" w:lineRule="auto"/>
              <w:rPr>
                <w:rFonts w:ascii="Times New Roman" w:hAnsi="Times New Roman" w:cs="Times New Roman"/>
                <w:sz w:val="24"/>
                <w:szCs w:val="24"/>
              </w:rPr>
            </w:pPr>
            <w:r w:rsidRPr="005807F8">
              <w:rPr>
                <w:rFonts w:ascii="Times New Roman" w:hAnsi="Times New Roman" w:cs="Times New Roman"/>
                <w:color w:val="000000" w:themeColor="text1"/>
                <w:sz w:val="24"/>
                <w:szCs w:val="24"/>
              </w:rPr>
              <w:t>Risk İletişimi</w:t>
            </w:r>
          </w:p>
        </w:tc>
        <w:tc>
          <w:tcPr>
            <w:tcW w:w="441" w:type="dxa"/>
            <w:vMerge w:val="restart"/>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442" w:type="dxa"/>
            <w:vMerge w:val="restart"/>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0</w:t>
            </w:r>
          </w:p>
        </w:tc>
        <w:tc>
          <w:tcPr>
            <w:tcW w:w="441" w:type="dxa"/>
            <w:vMerge w:val="restart"/>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1029" w:type="dxa"/>
            <w:vMerge w:val="restart"/>
            <w:shd w:val="clear" w:color="auto" w:fill="F2F2F2" w:themeFill="background1" w:themeFillShade="F2"/>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1983" w:type="dxa"/>
            <w:vAlign w:val="center"/>
          </w:tcPr>
          <w:p w:rsidR="00942E34" w:rsidRPr="005807F8" w:rsidRDefault="00942E34" w:rsidP="00942E3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Seçmeli</w:t>
            </w:r>
          </w:p>
        </w:tc>
        <w:tc>
          <w:tcPr>
            <w:tcW w:w="6265" w:type="dxa"/>
          </w:tcPr>
          <w:p w:rsidR="00942E34" w:rsidRPr="005807F8" w:rsidRDefault="00942E34" w:rsidP="00942E34">
            <w:pPr>
              <w:spacing w:line="240" w:lineRule="auto"/>
              <w:jc w:val="both"/>
              <w:rPr>
                <w:rFonts w:ascii="Times New Roman" w:hAnsi="Times New Roman" w:cs="Times New Roman"/>
                <w:sz w:val="24"/>
                <w:szCs w:val="24"/>
              </w:rPr>
            </w:pPr>
            <w:r w:rsidRPr="005807F8">
              <w:rPr>
                <w:rFonts w:ascii="Times New Roman" w:hAnsi="Times New Roman" w:cs="Times New Roman"/>
                <w:sz w:val="24"/>
                <w:szCs w:val="24"/>
              </w:rPr>
              <w:t>Risk, risk algısı ve farkındalığı, kavramlar ve temel teorik yaklaşımlar, Risk algısı ve farkındalığını etkileyen faktörler, Tehlike türlerine göre risk algısı ve farkındalığı etkileyen faktörler, Risk İletişimi, Tehlike türlerine göre risk iletişiminde yaşanan sorunlar ve çözüm yöntemleri, Ülkemizde risk iletişimi ve örnekleri, Risk İletişiminde medyanın rolü.</w:t>
            </w:r>
          </w:p>
        </w:tc>
      </w:tr>
      <w:tr w:rsidR="00942E34" w:rsidRPr="005D74A2" w:rsidTr="0084781D">
        <w:trPr>
          <w:trHeight w:val="681"/>
        </w:trPr>
        <w:tc>
          <w:tcPr>
            <w:tcW w:w="1466" w:type="dxa"/>
            <w:vMerge/>
            <w:tcBorders>
              <w:bottom w:val="single" w:sz="4" w:space="0" w:color="auto"/>
            </w:tcBorders>
            <w:shd w:val="clear" w:color="auto" w:fill="F2F2F2" w:themeFill="background1" w:themeFillShade="F2"/>
          </w:tcPr>
          <w:p w:rsidR="00942E34" w:rsidRPr="005807F8" w:rsidRDefault="00942E34" w:rsidP="00942E34">
            <w:pPr>
              <w:spacing w:line="240" w:lineRule="auto"/>
              <w:jc w:val="center"/>
              <w:rPr>
                <w:rFonts w:ascii="Times New Roman" w:hAnsi="Times New Roman" w:cs="Times New Roman"/>
                <w:sz w:val="24"/>
                <w:szCs w:val="24"/>
              </w:rPr>
            </w:pPr>
          </w:p>
        </w:tc>
        <w:tc>
          <w:tcPr>
            <w:tcW w:w="3384" w:type="dxa"/>
            <w:vAlign w:val="center"/>
          </w:tcPr>
          <w:p w:rsidR="00942E34" w:rsidRPr="005807F8" w:rsidRDefault="00942E34" w:rsidP="00942E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807F8">
              <w:rPr>
                <w:rFonts w:ascii="Times New Roman" w:hAnsi="Times New Roman" w:cs="Times New Roman"/>
                <w:sz w:val="24"/>
                <w:szCs w:val="24"/>
              </w:rPr>
              <w:t>Risk Communication</w:t>
            </w:r>
          </w:p>
        </w:tc>
        <w:tc>
          <w:tcPr>
            <w:tcW w:w="441" w:type="dxa"/>
            <w:vMerge/>
            <w:tcBorders>
              <w:bottom w:val="single" w:sz="4" w:space="0" w:color="auto"/>
            </w:tcBorders>
          </w:tcPr>
          <w:p w:rsidR="00942E34" w:rsidRPr="005807F8" w:rsidRDefault="00942E34" w:rsidP="00942E34">
            <w:pPr>
              <w:spacing w:line="240" w:lineRule="auto"/>
              <w:rPr>
                <w:rFonts w:ascii="Times New Roman" w:hAnsi="Times New Roman" w:cs="Times New Roman"/>
                <w:sz w:val="24"/>
                <w:szCs w:val="24"/>
              </w:rPr>
            </w:pPr>
          </w:p>
        </w:tc>
        <w:tc>
          <w:tcPr>
            <w:tcW w:w="442" w:type="dxa"/>
            <w:vMerge/>
            <w:tcBorders>
              <w:bottom w:val="single" w:sz="4" w:space="0" w:color="auto"/>
            </w:tcBorders>
          </w:tcPr>
          <w:p w:rsidR="00942E34" w:rsidRPr="005807F8" w:rsidRDefault="00942E34" w:rsidP="00942E34">
            <w:pPr>
              <w:spacing w:line="240" w:lineRule="auto"/>
              <w:rPr>
                <w:rFonts w:ascii="Times New Roman" w:hAnsi="Times New Roman" w:cs="Times New Roman"/>
                <w:sz w:val="24"/>
                <w:szCs w:val="24"/>
              </w:rPr>
            </w:pPr>
          </w:p>
        </w:tc>
        <w:tc>
          <w:tcPr>
            <w:tcW w:w="441" w:type="dxa"/>
            <w:vMerge/>
            <w:tcBorders>
              <w:bottom w:val="single" w:sz="4" w:space="0" w:color="auto"/>
            </w:tcBorders>
          </w:tcPr>
          <w:p w:rsidR="00942E34" w:rsidRPr="005807F8" w:rsidRDefault="00942E34" w:rsidP="00942E34">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942E34" w:rsidRPr="005807F8" w:rsidRDefault="00942E34" w:rsidP="00942E34">
            <w:pPr>
              <w:spacing w:line="240" w:lineRule="auto"/>
              <w:rPr>
                <w:rFonts w:ascii="Times New Roman" w:hAnsi="Times New Roman" w:cs="Times New Roman"/>
                <w:sz w:val="24"/>
                <w:szCs w:val="24"/>
              </w:rPr>
            </w:pPr>
          </w:p>
        </w:tc>
        <w:tc>
          <w:tcPr>
            <w:tcW w:w="1983" w:type="dxa"/>
            <w:vAlign w:val="center"/>
          </w:tcPr>
          <w:p w:rsidR="00942E34" w:rsidRPr="005807F8" w:rsidRDefault="00942E34" w:rsidP="00942E3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Elective</w:t>
            </w:r>
          </w:p>
        </w:tc>
        <w:tc>
          <w:tcPr>
            <w:tcW w:w="6265" w:type="dxa"/>
          </w:tcPr>
          <w:p w:rsidR="00942E34" w:rsidRPr="005807F8" w:rsidRDefault="00942E34" w:rsidP="00942E34">
            <w:pPr>
              <w:spacing w:line="240" w:lineRule="auto"/>
              <w:jc w:val="both"/>
              <w:rPr>
                <w:rFonts w:ascii="Times New Roman" w:hAnsi="Times New Roman" w:cs="Times New Roman"/>
                <w:sz w:val="24"/>
                <w:szCs w:val="24"/>
              </w:rPr>
            </w:pPr>
            <w:r w:rsidRPr="005807F8">
              <w:rPr>
                <w:rFonts w:ascii="Times New Roman" w:hAnsi="Times New Roman" w:cs="Times New Roman"/>
                <w:sz w:val="24"/>
                <w:szCs w:val="24"/>
              </w:rPr>
              <w:t>Risk, risk perception and awareness, basic concepts and theoretical approaches, and awareness factors that affect risk perception, Hazard awareness according to the type of factors that influence risk perception and risk communication, in risk communication Hazard according to the type of problems and solution methods in our country, risk communication, and examples of the role of media in risk communication.</w:t>
            </w:r>
          </w:p>
        </w:tc>
      </w:tr>
      <w:tr w:rsidR="0036572E" w:rsidRPr="005D74A2" w:rsidTr="0084781D">
        <w:trPr>
          <w:trHeight w:val="681"/>
        </w:trPr>
        <w:tc>
          <w:tcPr>
            <w:tcW w:w="1466" w:type="dxa"/>
            <w:vMerge w:val="restart"/>
            <w:shd w:val="clear" w:color="auto" w:fill="F2F2F2" w:themeFill="background1" w:themeFillShade="F2"/>
            <w:vAlign w:val="center"/>
          </w:tcPr>
          <w:p w:rsidR="0036572E" w:rsidRPr="005D74A2" w:rsidRDefault="0036572E" w:rsidP="0084781D">
            <w:pPr>
              <w:jc w:val="center"/>
              <w:rPr>
                <w:rFonts w:ascii="Times New Roman" w:hAnsi="Times New Roman" w:cs="Times New Roman"/>
                <w:sz w:val="24"/>
                <w:szCs w:val="24"/>
              </w:rPr>
            </w:pPr>
          </w:p>
          <w:p w:rsidR="0036572E" w:rsidRPr="005D74A2" w:rsidRDefault="0036572E" w:rsidP="00C152A9">
            <w:pPr>
              <w:spacing w:line="240" w:lineRule="auto"/>
              <w:jc w:val="center"/>
              <w:rPr>
                <w:rFonts w:ascii="Times New Roman" w:hAnsi="Times New Roman" w:cs="Times New Roman"/>
                <w:sz w:val="24"/>
                <w:szCs w:val="24"/>
              </w:rPr>
            </w:pPr>
            <w:r>
              <w:rPr>
                <w:rFonts w:ascii="Times New Roman" w:hAnsi="Times New Roman" w:cs="Times New Roman"/>
                <w:sz w:val="24"/>
                <w:szCs w:val="24"/>
              </w:rPr>
              <w:t>541512206</w:t>
            </w:r>
          </w:p>
        </w:tc>
        <w:tc>
          <w:tcPr>
            <w:tcW w:w="3384" w:type="dxa"/>
            <w:vAlign w:val="center"/>
          </w:tcPr>
          <w:p w:rsidR="0036572E" w:rsidRPr="005D74A2" w:rsidRDefault="0036572E" w:rsidP="00AA339F">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36572E" w:rsidRPr="005D74A2" w:rsidRDefault="0036572E" w:rsidP="00AA339F">
            <w:pPr>
              <w:spacing w:line="240" w:lineRule="auto"/>
              <w:rPr>
                <w:rFonts w:ascii="Times New Roman" w:hAnsi="Times New Roman" w:cs="Times New Roman"/>
                <w:sz w:val="24"/>
                <w:szCs w:val="24"/>
              </w:rPr>
            </w:pPr>
            <w:r w:rsidRPr="005D74A2">
              <w:rPr>
                <w:rFonts w:ascii="Times New Roman" w:hAnsi="Times New Roman" w:cs="Times New Roman"/>
                <w:sz w:val="24"/>
                <w:szCs w:val="24"/>
              </w:rPr>
              <w:t>Temel Matematik</w:t>
            </w:r>
          </w:p>
        </w:tc>
        <w:tc>
          <w:tcPr>
            <w:tcW w:w="441" w:type="dxa"/>
            <w:vMerge w:val="restart"/>
            <w:vAlign w:val="center"/>
          </w:tcPr>
          <w:p w:rsidR="0036572E" w:rsidRPr="005D74A2" w:rsidRDefault="0036572E" w:rsidP="00AA339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42" w:type="dxa"/>
            <w:vMerge w:val="restart"/>
            <w:vAlign w:val="center"/>
          </w:tcPr>
          <w:p w:rsidR="0036572E" w:rsidRPr="005D74A2" w:rsidRDefault="0036572E"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36572E" w:rsidRPr="005D74A2" w:rsidRDefault="0036572E" w:rsidP="00AA339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36572E" w:rsidRPr="005D74A2" w:rsidRDefault="0036572E" w:rsidP="00AA339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3" w:type="dxa"/>
            <w:vAlign w:val="center"/>
          </w:tcPr>
          <w:p w:rsidR="0036572E" w:rsidRPr="005D74A2" w:rsidRDefault="0036572E" w:rsidP="00AA339F">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36572E" w:rsidRPr="005D74A2" w:rsidRDefault="0036572E" w:rsidP="00AA339F">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Temel kavramlar ve sayı sistemleri, Bölünebilme, rasyonel sayılar, doğal sayılar, sıralama, mutlak değer, üslü sayılar, köklü sayılar, kümeler çarpanlara ayırma, oran-orantı, denklem çözme, Problemler, İşlem, modüler aritmatik, Permütasyon-Kombinasyon, olasılık, geometri</w:t>
            </w:r>
          </w:p>
        </w:tc>
      </w:tr>
      <w:tr w:rsidR="0036572E" w:rsidRPr="005D74A2" w:rsidTr="0084781D">
        <w:trPr>
          <w:trHeight w:val="681"/>
        </w:trPr>
        <w:tc>
          <w:tcPr>
            <w:tcW w:w="1466" w:type="dxa"/>
            <w:vMerge/>
            <w:tcBorders>
              <w:bottom w:val="single" w:sz="4" w:space="0" w:color="auto"/>
            </w:tcBorders>
            <w:shd w:val="clear" w:color="auto" w:fill="F2F2F2" w:themeFill="background1" w:themeFillShade="F2"/>
            <w:vAlign w:val="center"/>
          </w:tcPr>
          <w:p w:rsidR="0036572E" w:rsidRPr="005D74A2" w:rsidRDefault="0036572E" w:rsidP="0084781D">
            <w:pPr>
              <w:spacing w:line="240" w:lineRule="auto"/>
              <w:jc w:val="center"/>
              <w:rPr>
                <w:rFonts w:ascii="Times New Roman" w:hAnsi="Times New Roman" w:cs="Times New Roman"/>
                <w:sz w:val="24"/>
                <w:szCs w:val="24"/>
              </w:rPr>
            </w:pPr>
          </w:p>
        </w:tc>
        <w:tc>
          <w:tcPr>
            <w:tcW w:w="3384" w:type="dxa"/>
            <w:vAlign w:val="center"/>
          </w:tcPr>
          <w:p w:rsidR="0036572E" w:rsidRPr="005D74A2" w:rsidRDefault="0036572E"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Mathematics</w:t>
            </w:r>
          </w:p>
        </w:tc>
        <w:tc>
          <w:tcPr>
            <w:tcW w:w="441" w:type="dxa"/>
            <w:vMerge/>
            <w:tcBorders>
              <w:bottom w:val="single" w:sz="4" w:space="0" w:color="auto"/>
            </w:tcBorders>
          </w:tcPr>
          <w:p w:rsidR="0036572E" w:rsidRPr="005D74A2" w:rsidRDefault="0036572E" w:rsidP="0084781D">
            <w:pPr>
              <w:spacing w:line="240" w:lineRule="auto"/>
              <w:rPr>
                <w:rFonts w:ascii="Times New Roman" w:hAnsi="Times New Roman" w:cs="Times New Roman"/>
                <w:sz w:val="24"/>
                <w:szCs w:val="24"/>
              </w:rPr>
            </w:pPr>
          </w:p>
        </w:tc>
        <w:tc>
          <w:tcPr>
            <w:tcW w:w="442" w:type="dxa"/>
            <w:vMerge/>
            <w:tcBorders>
              <w:bottom w:val="single" w:sz="4" w:space="0" w:color="auto"/>
            </w:tcBorders>
          </w:tcPr>
          <w:p w:rsidR="0036572E" w:rsidRPr="005D74A2" w:rsidRDefault="0036572E" w:rsidP="0084781D">
            <w:pPr>
              <w:spacing w:line="240" w:lineRule="auto"/>
              <w:rPr>
                <w:rFonts w:ascii="Times New Roman" w:hAnsi="Times New Roman" w:cs="Times New Roman"/>
                <w:sz w:val="24"/>
                <w:szCs w:val="24"/>
              </w:rPr>
            </w:pPr>
          </w:p>
        </w:tc>
        <w:tc>
          <w:tcPr>
            <w:tcW w:w="441" w:type="dxa"/>
            <w:vMerge/>
            <w:tcBorders>
              <w:bottom w:val="single" w:sz="4" w:space="0" w:color="auto"/>
            </w:tcBorders>
          </w:tcPr>
          <w:p w:rsidR="0036572E" w:rsidRPr="005D74A2" w:rsidRDefault="0036572E" w:rsidP="0084781D">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36572E" w:rsidRPr="005D74A2" w:rsidRDefault="0036572E" w:rsidP="0084781D">
            <w:pPr>
              <w:spacing w:line="240" w:lineRule="auto"/>
              <w:rPr>
                <w:rFonts w:ascii="Times New Roman" w:hAnsi="Times New Roman" w:cs="Times New Roman"/>
                <w:sz w:val="24"/>
                <w:szCs w:val="24"/>
              </w:rPr>
            </w:pPr>
          </w:p>
        </w:tc>
        <w:tc>
          <w:tcPr>
            <w:tcW w:w="1983" w:type="dxa"/>
            <w:vAlign w:val="center"/>
          </w:tcPr>
          <w:p w:rsidR="0036572E" w:rsidRPr="005D74A2" w:rsidRDefault="0036572E"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36572E" w:rsidRPr="005D74A2" w:rsidRDefault="0036572E" w:rsidP="0084781D">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Basic concepts and number systems, divisibility, rational numbers, natural numbers, sorting, absolute value, exponential numbers, root numbers, sets, factorisation, ratio- proportion, solve equation, Problems, operation, modular arithmetic, </w:t>
            </w:r>
            <w:r w:rsidRPr="005D74A2">
              <w:rPr>
                <w:rFonts w:ascii="Times New Roman" w:hAnsi="Times New Roman" w:cs="Times New Roman"/>
                <w:sz w:val="24"/>
                <w:szCs w:val="24"/>
                <w:shd w:val="clear" w:color="auto" w:fill="FFFFFF"/>
              </w:rPr>
              <w:lastRenderedPageBreak/>
              <w:t>permutation-combination, probability, geometry</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p w:rsidR="00BB24F2" w:rsidRPr="005D74A2" w:rsidRDefault="00BB24F2" w:rsidP="008951F5">
            <w:pPr>
              <w:spacing w:line="240" w:lineRule="auto"/>
              <w:jc w:val="center"/>
              <w:rPr>
                <w:rFonts w:ascii="Times New Roman" w:hAnsi="Times New Roman" w:cs="Times New Roman"/>
                <w:sz w:val="24"/>
                <w:szCs w:val="24"/>
              </w:rPr>
            </w:pPr>
          </w:p>
          <w:p w:rsidR="00BB24F2" w:rsidRPr="005D74A2" w:rsidRDefault="00BB24F2" w:rsidP="008951F5">
            <w:pPr>
              <w:spacing w:line="240" w:lineRule="auto"/>
              <w:jc w:val="center"/>
              <w:rPr>
                <w:rFonts w:ascii="Times New Roman" w:hAnsi="Times New Roman" w:cs="Times New Roman"/>
                <w:sz w:val="24"/>
                <w:szCs w:val="24"/>
              </w:rPr>
            </w:pPr>
          </w:p>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541521101</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Temel İlk Yardım</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İlk yardımın tanımı, temel yaşam desteği, çevresel aciller, kırık- çıkıkta ilk yardım, yanıklarda ilk yardım, hava yolu tıkanıklarında ilk yardım, kanamalrda ve şokta ilk yardım, yaralanmalarda ilk yardım.</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First Aid</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The definition of first aid, basic life support, environmental emergencies, first aid dislocation fractures, burns first aid, first aid in airway obstructions, and shock kanamalr first aid, first aid injuries</w:t>
            </w:r>
          </w:p>
        </w:tc>
      </w:tr>
      <w:tr w:rsidR="005D74A2" w:rsidRPr="005D74A2" w:rsidTr="00BB24F2">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541521102</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III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Pr>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Yaşlı Bakımında Temel Bilgiler. Yaşlı Bireylerde Bakım Sorunları. Yaşlılarda Sık Görülen Hastalıklar ve Bakım. Yaşlılarda Sistem Hastalıklarına Genel Bakış. Yaşlı Bakımında Acil Durum Uygulamaları. Yaşlı Birey ve Evde Bakım Gereksinimleri. Dünyada ve Türkiye’de Yaşlılıkta Palyatif Bakım. Yaşlılıkta Yaşam Kalitesinin Artırılması. Bilinçsiz Yaşlı Hasta Bakım ve Uygulamaları. Terminal Dönemde Yaşlı Bakımı. Yaşlılarda Düşmeler ve Bakım. Yaşlı istismar ve ihmali. Yatağa Bağımlı Yaşlı Bireylerde Bakım. Yaşlılıkta Sosyal Yaşam düzenlenmesi ve Sorunları.</w:t>
            </w:r>
          </w:p>
        </w:tc>
      </w:tr>
      <w:tr w:rsidR="005D74A2" w:rsidRPr="005D74A2" w:rsidTr="0084781D">
        <w:trPr>
          <w:trHeight w:val="681"/>
        </w:trPr>
        <w:tc>
          <w:tcPr>
            <w:tcW w:w="1466" w:type="dxa"/>
            <w:vMerge/>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of Aged Care III</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tcPr>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Basic Information Aged Care. Maintenance Problems in Older Adults. Diseases common in the elderly and Care. Overview of the elderly System Diseases. Emergency Applications in Aged Care. Elderly and Home Care Requirements. Palliative Care in Old Age in the world and Turkey. Improving the Quality of Life in Elderly. Elderly Unconscious Patient Care and Applications. Terminal Elderly Care Period. Elderly Falls and Maintenance. Elder abuse and neglect. In Bedridden Elderly Care. Social Life in Old Age and Problems of regulation.</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541521103</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 III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Yaşlı Bakımında Temel Bilgiler. Yaşlı Bireylerde Bakım Sorunları. Yaşlılarda Sık Görülen Hastalıklar ve Bakım. Yaşlılarda Sistem Hastalıklarına Genel Bakış. Yaşlı Bakımında Acil Durum Uygulamaları. Yaşlı Birey ve Evde Bakım Gereksinimleri. Dünyada ve Türkiye’de Yaşlılıkta Palyatif Bakım. Yaşlılıkta Yaşam Kalitesinin Artırılması. Bilinçsiz Yaşlı Hasta Bakım ve Uygulamaları. Terminal Dönemde Yaşlı Bakımı. Yaşlılarda Düşmeler ve Bakım. Yaşlı istismar ve ihmali. Yatağa Bağımlı Yaşlı Bireylerde Bakım. Yaşlılıkta Sosyal Yaşam düzenlenmesi ve Sorunları.</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of Elderly Care Practices III</w:t>
            </w:r>
          </w:p>
        </w:tc>
        <w:tc>
          <w:tcPr>
            <w:tcW w:w="441" w:type="dxa"/>
            <w:vMerge/>
          </w:tcPr>
          <w:p w:rsidR="00BB24F2" w:rsidRPr="005D74A2" w:rsidRDefault="00BB24F2" w:rsidP="00D31452">
            <w:pPr>
              <w:spacing w:line="240" w:lineRule="auto"/>
              <w:rPr>
                <w:rFonts w:ascii="Times New Roman" w:hAnsi="Times New Roman" w:cs="Times New Roman"/>
                <w:sz w:val="24"/>
                <w:szCs w:val="24"/>
              </w:rPr>
            </w:pPr>
          </w:p>
        </w:tc>
        <w:tc>
          <w:tcPr>
            <w:tcW w:w="442" w:type="dxa"/>
            <w:vMerge/>
          </w:tcPr>
          <w:p w:rsidR="00BB24F2" w:rsidRPr="005D74A2" w:rsidRDefault="00BB24F2" w:rsidP="00D31452">
            <w:pPr>
              <w:spacing w:line="240" w:lineRule="auto"/>
              <w:rPr>
                <w:rFonts w:ascii="Times New Roman" w:hAnsi="Times New Roman" w:cs="Times New Roman"/>
                <w:sz w:val="24"/>
                <w:szCs w:val="24"/>
              </w:rPr>
            </w:pPr>
          </w:p>
        </w:tc>
        <w:tc>
          <w:tcPr>
            <w:tcW w:w="441" w:type="dxa"/>
            <w:vMerge/>
          </w:tcPr>
          <w:p w:rsidR="00BB24F2" w:rsidRPr="005D74A2" w:rsidRDefault="00BB24F2"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Basic Information Aged Care. Maintenance Problems in Older Adults. Diseases common in the elderly and Care. Overview of the elderly System Diseases. Emergency Applications in Aged Care. Elderly and Home Care Requirements. Palliative Care in Old Age in the world and Turkey. Improving the Quality of Life in Elderly. Elderly Unconscious Patient Care and Applications. Terminal Elderly Care Period. Elderly Falls and Maintenance. Elder abuse and neglect. In Bedridden Elderly Care. Social Life in Old Age and Problems of regulation.</w:t>
            </w:r>
          </w:p>
        </w:tc>
      </w:tr>
      <w:tr w:rsidR="005D74A2" w:rsidRPr="005D74A2" w:rsidTr="00891C04">
        <w:trPr>
          <w:trHeight w:val="6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541521104</w:t>
            </w: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Yaşlılarda Kronik Hastalıklar</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Pr>
          <w:p w:rsidR="00891C04" w:rsidRPr="005D74A2" w:rsidRDefault="00891C04" w:rsidP="00D31452">
            <w:pPr>
              <w:spacing w:line="240" w:lineRule="auto"/>
              <w:jc w:val="center"/>
              <w:rPr>
                <w:rFonts w:ascii="Times New Roman" w:hAnsi="Times New Roman" w:cs="Times New Roman"/>
                <w:b/>
                <w:sz w:val="24"/>
                <w:szCs w:val="24"/>
              </w:rPr>
            </w:pPr>
          </w:p>
          <w:p w:rsidR="00891C04" w:rsidRPr="005D74A2" w:rsidRDefault="00891C04" w:rsidP="00D31452">
            <w:pPr>
              <w:spacing w:line="240" w:lineRule="auto"/>
              <w:jc w:val="center"/>
              <w:rPr>
                <w:rFonts w:ascii="Times New Roman" w:hAnsi="Times New Roman" w:cs="Times New Roman"/>
                <w:b/>
                <w:sz w:val="24"/>
                <w:szCs w:val="24"/>
              </w:rPr>
            </w:pPr>
          </w:p>
          <w:p w:rsidR="00891C04" w:rsidRPr="005D74A2" w:rsidRDefault="00891C04" w:rsidP="00D31452">
            <w:pPr>
              <w:spacing w:line="240" w:lineRule="auto"/>
              <w:rPr>
                <w:rFonts w:ascii="Times New Roman" w:hAnsi="Times New Roman" w:cs="Times New Roman"/>
                <w:b/>
                <w:sz w:val="24"/>
                <w:szCs w:val="24"/>
              </w:rPr>
            </w:pPr>
          </w:p>
          <w:p w:rsidR="00891C04" w:rsidRPr="005D74A2" w:rsidRDefault="00891C04" w:rsidP="00D31452">
            <w:pPr>
              <w:spacing w:line="240" w:lineRule="auto"/>
              <w:rPr>
                <w:rFonts w:ascii="Times New Roman" w:hAnsi="Times New Roman" w:cs="Times New Roman"/>
                <w:b/>
                <w:sz w:val="24"/>
                <w:szCs w:val="24"/>
              </w:rPr>
            </w:pPr>
          </w:p>
          <w:p w:rsidR="00891C04" w:rsidRPr="005D74A2" w:rsidRDefault="00891C04" w:rsidP="00D31452">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Kronik hastalıklar tanımı, özellikleri, seyri ve evreleri. Kardiyovasküler sistemin kronik hastalıkları, Yaşlılıkta pulmoner sistem hastalıkları, Yaşlılıkta gastrointestinal sistem hastalıkları, Jinekolojik,ürolojik sistemin , Nefrolojik hastalıklar, Yaşlılıkta endokrinolojik hastalıklar, Kas ve iskelet sistemin kronik hastalıkları, Norolojik sistemin kronik hastalıkları, Kulak burun boğaz hastalıkları, Göz hastalıkları, Dermatolojik hastalıklar, Yaşlılık ve kanser</w:t>
            </w:r>
          </w:p>
        </w:tc>
      </w:tr>
      <w:tr w:rsidR="005D74A2" w:rsidRPr="005D74A2" w:rsidTr="0084781D">
        <w:trPr>
          <w:trHeight w:val="681"/>
        </w:trPr>
        <w:tc>
          <w:tcPr>
            <w:tcW w:w="1466" w:type="dxa"/>
            <w:vMerge/>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Chronic Diseases in the Elderly</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p>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Chronic diseases definition, characteristics, and the phases of the course,Chronic diseases of the cardiovascular </w:t>
            </w:r>
            <w:r w:rsidRPr="005D74A2">
              <w:rPr>
                <w:rFonts w:ascii="Times New Roman" w:hAnsi="Times New Roman" w:cs="Times New Roman"/>
                <w:sz w:val="24"/>
                <w:szCs w:val="24"/>
                <w:shd w:val="clear" w:color="auto" w:fill="FFFFFF"/>
              </w:rPr>
              <w:lastRenderedPageBreak/>
              <w:t xml:space="preserve">system,Chronic,diseases of the cardiovascular system,Pulmonary system diseases in the elderly,Gastrointestinal disorders in the elderlyGynecological, urological system,chronic diseases,nephrological diseases,Mid-term exam,Endocrinological disorders in the elderlyChronic diseases of the muscular and skeletal system,Chronic diseases, neurological system,Ear, nose and throat diseases,Eye </w:t>
            </w:r>
          </w:p>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diseases,dermatological diseases,Aging and cancer</w:t>
            </w:r>
          </w:p>
        </w:tc>
      </w:tr>
      <w:tr w:rsidR="005D74A2" w:rsidRPr="005D74A2" w:rsidTr="0084781D">
        <w:trPr>
          <w:trHeight w:val="6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541521105</w:t>
            </w: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Yaşlılarda Fizyoterapi</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Yaşlanma fizyolojisi, fizyolojik sistemelerde yaşlılığa bağlı olarak meydana gelen değişimler, yaşlılıkta egzersiz, yaşlılarda düzenli fiziksel hareketlerin etkileri, yaşlılıkta denge bozuklukları, yaşlılarda fiziksel aktivite ve iskelet-kas hastalıkları, yaşlılarda uygulanabilen egzersiz programları</w:t>
            </w:r>
          </w:p>
        </w:tc>
      </w:tr>
      <w:tr w:rsidR="005D74A2" w:rsidRPr="005D74A2" w:rsidTr="0084781D">
        <w:trPr>
          <w:trHeight w:val="681"/>
        </w:trPr>
        <w:tc>
          <w:tcPr>
            <w:tcW w:w="1466" w:type="dxa"/>
            <w:vMerge/>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Physiotherapy in </w:t>
            </w:r>
            <w:r w:rsidR="0084781D" w:rsidRPr="005D74A2">
              <w:rPr>
                <w:rFonts w:ascii="Times New Roman" w:hAnsi="Times New Roman" w:cs="Times New Roman"/>
                <w:sz w:val="24"/>
                <w:szCs w:val="24"/>
              </w:rPr>
              <w:t>Elderly</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Physiology of aging, the effect of aging to the physiological systems, exercise during older ages, the effect of regular physical activity in the elderly, balance problems in elderly, physical activity and musculoskeletal diseases, the elderly applicable exercise programs</w:t>
            </w:r>
          </w:p>
        </w:tc>
      </w:tr>
      <w:tr w:rsidR="005D74A2" w:rsidRPr="005D74A2" w:rsidTr="0084781D">
        <w:trPr>
          <w:trHeight w:val="6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541521106</w:t>
            </w: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Sağlık Sosyolojisi</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Sosyoloji Nedir?Sosyolojinin Diğer Bilim Dalları ile İlişkisi Nedir? Birey ve Toplum, Toplumsal Kurumlar,Kültür ve Toplum,Sağlık Sosyolojisine Giriş, Tıp ve Sosyoloji İlişkisi, Sağlık Sosyolojisinin Çalışma Alanları, Kültür ve Sosyal Yapının Sağlık ve Hastalık Üzerine Etkisi, Tıbbi Uygulamaların Sosyo Kültürel Safhaları, Sağlık ve Hastalığı Etkileyen Sosyo Kültürel Uygulamalar, Sağlık, Hastalık ve Sosyal Değişme, Modern Tıp Hastalık ve Resmi Kuruluş İlişkilerinin Sosyo Kültürel Yönü, Sosyal Örgütleme, Genel Özetleme ve Tartışma</w:t>
            </w:r>
          </w:p>
        </w:tc>
      </w:tr>
      <w:tr w:rsidR="005D74A2" w:rsidRPr="005D74A2" w:rsidTr="0084781D">
        <w:trPr>
          <w:trHeight w:val="681"/>
        </w:trPr>
        <w:tc>
          <w:tcPr>
            <w:tcW w:w="1466" w:type="dxa"/>
            <w:vMerge/>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Health Sociology</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What is sociology? Sociology relationship with other branches of science What is it? Individual and Society, Social Institutions, Culture and Society, Introduction to Sociology of Health, Medical and Sociological Relations, Health Study Areas of Sociology, Culture and Social Structure Health and Disease Effects of Socio-Medical Applications Cultural Stage, Health and Related Disorders Socio-Cultural Practices, Health Disease and Social Change, Socio-Cultural Aspects of Modern Medicine Diseases and Public Relations Organisation, Social Organization, General Summary and Discussion</w:t>
            </w:r>
          </w:p>
        </w:tc>
      </w:tr>
      <w:tr w:rsidR="008425FB" w:rsidRPr="005D74A2" w:rsidTr="0084781D">
        <w:trPr>
          <w:trHeight w:val="681"/>
        </w:trPr>
        <w:tc>
          <w:tcPr>
            <w:tcW w:w="1466" w:type="dxa"/>
            <w:vMerge w:val="restart"/>
            <w:shd w:val="clear" w:color="auto" w:fill="F2F2F2" w:themeFill="background1" w:themeFillShade="F2"/>
            <w:vAlign w:val="center"/>
          </w:tcPr>
          <w:p w:rsidR="008425FB" w:rsidRPr="005D74A2" w:rsidRDefault="00AC034A" w:rsidP="008951F5">
            <w:pPr>
              <w:spacing w:line="240" w:lineRule="auto"/>
              <w:jc w:val="center"/>
              <w:rPr>
                <w:rFonts w:ascii="Times New Roman" w:hAnsi="Times New Roman" w:cs="Times New Roman"/>
                <w:sz w:val="24"/>
                <w:szCs w:val="24"/>
              </w:rPr>
            </w:pPr>
            <w:r>
              <w:rPr>
                <w:rFonts w:ascii="Times New Roman" w:hAnsi="Times New Roman" w:cs="Times New Roman"/>
                <w:sz w:val="24"/>
                <w:szCs w:val="24"/>
              </w:rPr>
              <w:t>541521107</w:t>
            </w:r>
          </w:p>
        </w:tc>
        <w:tc>
          <w:tcPr>
            <w:tcW w:w="3384" w:type="dxa"/>
            <w:vAlign w:val="center"/>
          </w:tcPr>
          <w:p w:rsidR="008425FB" w:rsidRPr="005D74A2" w:rsidRDefault="008425FB" w:rsidP="00E365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Deontoloji ve Meslek Etiği</w:t>
            </w:r>
          </w:p>
        </w:tc>
        <w:tc>
          <w:tcPr>
            <w:tcW w:w="441" w:type="dxa"/>
            <w:vMerge w:val="restart"/>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8425FB" w:rsidRPr="005D74A2" w:rsidRDefault="008425FB" w:rsidP="00E3659B">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425FB" w:rsidRPr="005D74A2" w:rsidRDefault="008425FB" w:rsidP="00E3659B">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Tıbbi Deontolojiye giriş, Deontolojinin tarihsel gelişimi, Ulusal ve uluslararası sağlık kuruluşları, Meslek Tanımları ve Kriterleri, Etiğin kökenleri ve etik konuları, Etik-ahlak ilişkisi, Etik sorunlar ve karar verme, Sağlık mensupları ile ilgili suç tanımları, İnsan hakları ve hasta hakları, Meslekler arası iş birliği, Sağlık çalışanlarının hakları, Sağlık mesleklerinde iletişim ve etik sorunlar</w:t>
            </w:r>
          </w:p>
        </w:tc>
      </w:tr>
      <w:tr w:rsidR="008425FB" w:rsidRPr="005D74A2" w:rsidTr="0084781D">
        <w:trPr>
          <w:trHeight w:val="681"/>
        </w:trPr>
        <w:tc>
          <w:tcPr>
            <w:tcW w:w="1466" w:type="dxa"/>
            <w:vMerge/>
            <w:shd w:val="clear" w:color="auto" w:fill="F2F2F2" w:themeFill="background1" w:themeFillShade="F2"/>
            <w:vAlign w:val="center"/>
          </w:tcPr>
          <w:p w:rsidR="008425FB" w:rsidRPr="005D74A2" w:rsidRDefault="008425FB" w:rsidP="008951F5">
            <w:pPr>
              <w:spacing w:line="240" w:lineRule="auto"/>
              <w:jc w:val="center"/>
              <w:rPr>
                <w:rFonts w:ascii="Times New Roman" w:hAnsi="Times New Roman" w:cs="Times New Roman"/>
                <w:sz w:val="24"/>
                <w:szCs w:val="24"/>
              </w:rPr>
            </w:pPr>
          </w:p>
        </w:tc>
        <w:tc>
          <w:tcPr>
            <w:tcW w:w="3384" w:type="dxa"/>
            <w:vAlign w:val="center"/>
          </w:tcPr>
          <w:p w:rsidR="008425FB" w:rsidRPr="005D74A2" w:rsidRDefault="008425FB"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Deontology and </w:t>
            </w:r>
            <w:r>
              <w:rPr>
                <w:rFonts w:ascii="Times New Roman" w:hAnsi="Times New Roman" w:cs="Times New Roman"/>
                <w:sz w:val="24"/>
                <w:szCs w:val="24"/>
              </w:rPr>
              <w:t>Vocational</w:t>
            </w:r>
            <w:r w:rsidRPr="005D74A2">
              <w:rPr>
                <w:rFonts w:ascii="Times New Roman" w:hAnsi="Times New Roman" w:cs="Times New Roman"/>
                <w:sz w:val="24"/>
                <w:szCs w:val="24"/>
              </w:rPr>
              <w:t xml:space="preserve"> Ethics</w:t>
            </w:r>
          </w:p>
        </w:tc>
        <w:tc>
          <w:tcPr>
            <w:tcW w:w="441" w:type="dxa"/>
            <w:vMerge/>
            <w:tcBorders>
              <w:bottom w:val="single" w:sz="4" w:space="0" w:color="auto"/>
            </w:tcBorders>
          </w:tcPr>
          <w:p w:rsidR="008425FB" w:rsidRPr="005D74A2" w:rsidRDefault="008425FB"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425FB" w:rsidRPr="005D74A2" w:rsidRDefault="008425FB"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425FB" w:rsidRPr="005D74A2" w:rsidRDefault="008425FB"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425FB" w:rsidRPr="005D74A2" w:rsidRDefault="008425FB" w:rsidP="00D31452">
            <w:pPr>
              <w:spacing w:line="240" w:lineRule="auto"/>
              <w:rPr>
                <w:rFonts w:ascii="Times New Roman" w:hAnsi="Times New Roman" w:cs="Times New Roman"/>
                <w:sz w:val="24"/>
                <w:szCs w:val="24"/>
              </w:rPr>
            </w:pPr>
          </w:p>
        </w:tc>
        <w:tc>
          <w:tcPr>
            <w:tcW w:w="1983" w:type="dxa"/>
            <w:vAlign w:val="center"/>
          </w:tcPr>
          <w:p w:rsidR="008425FB" w:rsidRPr="005D74A2" w:rsidRDefault="008425FB"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425FB" w:rsidRPr="0084781D" w:rsidRDefault="008425FB" w:rsidP="0084781D">
            <w:pPr>
              <w:rPr>
                <w:rFonts w:ascii="Times New Roman" w:hAnsi="Times New Roman" w:cs="Times New Roman"/>
                <w:sz w:val="24"/>
                <w:szCs w:val="24"/>
              </w:rPr>
            </w:pPr>
            <w:r w:rsidRPr="005D74A2">
              <w:rPr>
                <w:rFonts w:ascii="Times New Roman" w:hAnsi="Times New Roman" w:cs="Times New Roman"/>
                <w:sz w:val="24"/>
                <w:szCs w:val="24"/>
              </w:rPr>
              <w:t>Introduction to medical deontology, The historical development of deontology, National and international health organizations, Definitions of profession and criteria, Origin of ethics and ethical issues, Ethics and morality relation, Ethical issues and ethical decision-making, Crime definitions related to healthcare professionals, human and patient rights, Interprofessional collaboration, Healthcare professional rights, Communication and ethical issues in Health professions.</w:t>
            </w:r>
          </w:p>
        </w:tc>
      </w:tr>
      <w:tr w:rsidR="005B7CC9" w:rsidRPr="005D74A2" w:rsidTr="0084781D">
        <w:trPr>
          <w:trHeight w:val="422"/>
        </w:trPr>
        <w:tc>
          <w:tcPr>
            <w:tcW w:w="1466" w:type="dxa"/>
            <w:vMerge w:val="restart"/>
            <w:shd w:val="clear" w:color="auto" w:fill="F2F2F2" w:themeFill="background1" w:themeFillShade="F2"/>
            <w:vAlign w:val="center"/>
          </w:tcPr>
          <w:p w:rsidR="005B7CC9" w:rsidRPr="005D74A2" w:rsidRDefault="005B7CC9"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541521201</w:t>
            </w:r>
          </w:p>
        </w:tc>
        <w:tc>
          <w:tcPr>
            <w:tcW w:w="3384" w:type="dxa"/>
            <w:vAlign w:val="center"/>
          </w:tcPr>
          <w:p w:rsidR="005B7CC9" w:rsidRPr="005D74A2" w:rsidRDefault="005B7CC9" w:rsidP="00AA339F">
            <w:pPr>
              <w:rPr>
                <w:rFonts w:ascii="Times New Roman" w:hAnsi="Times New Roman" w:cs="Times New Roman"/>
                <w:sz w:val="24"/>
                <w:szCs w:val="24"/>
                <w:highlight w:val="yellow"/>
              </w:rPr>
            </w:pPr>
            <w:r w:rsidRPr="005D74A2">
              <w:rPr>
                <w:rFonts w:ascii="Times New Roman" w:hAnsi="Times New Roman" w:cs="Times New Roman"/>
                <w:sz w:val="24"/>
                <w:szCs w:val="24"/>
              </w:rPr>
              <w:t>İletişim Becerileri</w:t>
            </w:r>
          </w:p>
        </w:tc>
        <w:tc>
          <w:tcPr>
            <w:tcW w:w="441" w:type="dxa"/>
            <w:vMerge w:val="restart"/>
            <w:tcBorders>
              <w:bottom w:val="nil"/>
            </w:tcBorders>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bottom w:val="nil"/>
            </w:tcBorders>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bottom w:val="nil"/>
            </w:tcBorders>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bottom w:val="nil"/>
            </w:tcBorders>
            <w:shd w:val="clear" w:color="auto" w:fill="F2F2F2" w:themeFill="background1" w:themeFillShade="F2"/>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hideMark/>
          </w:tcPr>
          <w:p w:rsidR="005B7CC9" w:rsidRPr="005D74A2" w:rsidRDefault="005B7CC9" w:rsidP="00AA339F">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5B7CC9" w:rsidRPr="005D74A2" w:rsidRDefault="005B7CC9" w:rsidP="00AA339F">
            <w:pPr>
              <w:jc w:val="both"/>
              <w:rPr>
                <w:rFonts w:ascii="Times New Roman" w:hAnsi="Times New Roman" w:cs="Times New Roman"/>
                <w:sz w:val="24"/>
                <w:szCs w:val="24"/>
              </w:rPr>
            </w:pPr>
            <w:r w:rsidRPr="005D74A2">
              <w:rPr>
                <w:rFonts w:ascii="Times New Roman" w:hAnsi="Times New Roman" w:cs="Times New Roman"/>
                <w:sz w:val="24"/>
                <w:szCs w:val="24"/>
              </w:rPr>
              <w:t>Sözlü iletişim kurmak, yazılı iletişim kurmak, sözsüz iletişim kurmak, biçimsel (formal) iletişim kurmak, biçimsel olmayan (informal) iletişim kurmak, örgüt dışı iletişim kurmak</w:t>
            </w:r>
          </w:p>
        </w:tc>
      </w:tr>
      <w:tr w:rsidR="005B7CC9" w:rsidRPr="005D74A2" w:rsidTr="00AA339F">
        <w:trPr>
          <w:trHeight w:val="181"/>
        </w:trPr>
        <w:tc>
          <w:tcPr>
            <w:tcW w:w="1466" w:type="dxa"/>
            <w:vMerge/>
            <w:shd w:val="clear" w:color="auto" w:fill="F2F2F2" w:themeFill="background1" w:themeFillShade="F2"/>
            <w:vAlign w:val="center"/>
          </w:tcPr>
          <w:p w:rsidR="005B7CC9" w:rsidRPr="005D74A2" w:rsidRDefault="005B7CC9" w:rsidP="008951F5">
            <w:pPr>
              <w:spacing w:line="240" w:lineRule="auto"/>
              <w:jc w:val="center"/>
              <w:rPr>
                <w:rFonts w:ascii="Times New Roman" w:hAnsi="Times New Roman" w:cs="Times New Roman"/>
                <w:sz w:val="24"/>
                <w:szCs w:val="24"/>
              </w:rPr>
            </w:pPr>
          </w:p>
        </w:tc>
        <w:tc>
          <w:tcPr>
            <w:tcW w:w="3384" w:type="dxa"/>
            <w:vAlign w:val="center"/>
            <w:hideMark/>
          </w:tcPr>
          <w:p w:rsidR="005B7CC9" w:rsidRPr="005D74A2" w:rsidRDefault="005B7CC9"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5D74A2">
              <w:rPr>
                <w:rFonts w:ascii="Times New Roman" w:hAnsi="Times New Roman" w:cs="Times New Roman"/>
                <w:sz w:val="24"/>
                <w:szCs w:val="24"/>
              </w:rPr>
              <w:t>Communication Skills</w:t>
            </w:r>
          </w:p>
        </w:tc>
        <w:tc>
          <w:tcPr>
            <w:tcW w:w="441" w:type="dxa"/>
            <w:vMerge/>
            <w:tcBorders>
              <w:top w:val="nil"/>
              <w:bottom w:val="single" w:sz="4" w:space="0" w:color="auto"/>
            </w:tcBorders>
            <w:hideMark/>
          </w:tcPr>
          <w:p w:rsidR="005B7CC9" w:rsidRPr="005D74A2" w:rsidRDefault="005B7CC9" w:rsidP="00D31452">
            <w:pPr>
              <w:spacing w:line="240" w:lineRule="auto"/>
              <w:rPr>
                <w:rFonts w:ascii="Times New Roman" w:hAnsi="Times New Roman" w:cs="Times New Roman"/>
                <w:sz w:val="24"/>
                <w:szCs w:val="24"/>
              </w:rPr>
            </w:pPr>
          </w:p>
        </w:tc>
        <w:tc>
          <w:tcPr>
            <w:tcW w:w="442" w:type="dxa"/>
            <w:vMerge/>
            <w:tcBorders>
              <w:top w:val="nil"/>
              <w:bottom w:val="single" w:sz="4" w:space="0" w:color="auto"/>
            </w:tcBorders>
            <w:hideMark/>
          </w:tcPr>
          <w:p w:rsidR="005B7CC9" w:rsidRPr="005D74A2" w:rsidRDefault="005B7CC9" w:rsidP="00D31452">
            <w:pPr>
              <w:spacing w:line="240" w:lineRule="auto"/>
              <w:rPr>
                <w:rFonts w:ascii="Times New Roman" w:hAnsi="Times New Roman" w:cs="Times New Roman"/>
                <w:sz w:val="24"/>
                <w:szCs w:val="24"/>
              </w:rPr>
            </w:pPr>
          </w:p>
        </w:tc>
        <w:tc>
          <w:tcPr>
            <w:tcW w:w="441" w:type="dxa"/>
            <w:vMerge/>
            <w:tcBorders>
              <w:top w:val="nil"/>
              <w:bottom w:val="single" w:sz="4" w:space="0" w:color="auto"/>
            </w:tcBorders>
            <w:hideMark/>
          </w:tcPr>
          <w:p w:rsidR="005B7CC9" w:rsidRPr="005D74A2" w:rsidRDefault="005B7CC9" w:rsidP="00D31452">
            <w:pPr>
              <w:spacing w:line="240" w:lineRule="auto"/>
              <w:rPr>
                <w:rFonts w:ascii="Times New Roman" w:hAnsi="Times New Roman" w:cs="Times New Roman"/>
                <w:sz w:val="24"/>
                <w:szCs w:val="24"/>
              </w:rPr>
            </w:pPr>
          </w:p>
        </w:tc>
        <w:tc>
          <w:tcPr>
            <w:tcW w:w="1029" w:type="dxa"/>
            <w:vMerge/>
            <w:tcBorders>
              <w:top w:val="nil"/>
              <w:bottom w:val="single" w:sz="4" w:space="0" w:color="auto"/>
            </w:tcBorders>
            <w:shd w:val="clear" w:color="auto" w:fill="F2F2F2" w:themeFill="background1" w:themeFillShade="F2"/>
            <w:hideMark/>
          </w:tcPr>
          <w:p w:rsidR="005B7CC9" w:rsidRPr="005D74A2" w:rsidRDefault="005B7CC9" w:rsidP="00D31452">
            <w:pPr>
              <w:spacing w:line="240" w:lineRule="auto"/>
              <w:rPr>
                <w:rFonts w:ascii="Times New Roman" w:hAnsi="Times New Roman" w:cs="Times New Roman"/>
                <w:sz w:val="24"/>
                <w:szCs w:val="24"/>
              </w:rPr>
            </w:pPr>
          </w:p>
        </w:tc>
        <w:tc>
          <w:tcPr>
            <w:tcW w:w="1983" w:type="dxa"/>
            <w:vAlign w:val="center"/>
            <w:hideMark/>
          </w:tcPr>
          <w:p w:rsidR="005B7CC9" w:rsidRPr="005D74A2" w:rsidRDefault="005B7CC9"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vAlign w:val="center"/>
          </w:tcPr>
          <w:p w:rsidR="005B7CC9" w:rsidRPr="005D74A2" w:rsidRDefault="005B7CC9"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Oral communication, written communication, non-verbal communication, formal communication, formal </w:t>
            </w:r>
            <w:r w:rsidRPr="005D74A2">
              <w:rPr>
                <w:rFonts w:ascii="Times New Roman" w:hAnsi="Times New Roman" w:cs="Times New Roman"/>
                <w:sz w:val="24"/>
                <w:szCs w:val="24"/>
              </w:rPr>
              <w:lastRenderedPageBreak/>
              <w:t>communication, communicate outside the organization.</w:t>
            </w:r>
          </w:p>
        </w:tc>
      </w:tr>
      <w:tr w:rsidR="005D74A2" w:rsidRPr="005D74A2" w:rsidTr="0084781D">
        <w:trPr>
          <w:trHeight w:val="1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541521202</w:t>
            </w: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Araştırma Yöntem ve Teknikleri</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Araştırma Konularını Seçme Araştırma Konularını Seçme Kaynak Araştırması Yapma Kaynak Araştırması Yapma Araştırma Sonuçlarını Değerlendirme Araştırma Sonuçlarını Değerlendirme Araştırma Sonuçlarını Rapor Hâline Dönüştürme Araştırma Sonuçlarını Rapor Hâline Dönüştürme Sunuma Hazırlık Yapma Sunuma Hazırlık Yapma Sunumu Yapma Sunumu Yapma</w:t>
            </w:r>
          </w:p>
        </w:tc>
      </w:tr>
      <w:tr w:rsidR="005D74A2" w:rsidRPr="005D74A2" w:rsidTr="0084781D">
        <w:trPr>
          <w:trHeight w:val="181"/>
        </w:trPr>
        <w:tc>
          <w:tcPr>
            <w:tcW w:w="1466" w:type="dxa"/>
            <w:vMerge/>
            <w:shd w:val="clear" w:color="auto" w:fill="F2F2F2" w:themeFill="background1" w:themeFillShade="F2"/>
          </w:tcPr>
          <w:p w:rsidR="00891C04" w:rsidRPr="005D74A2" w:rsidRDefault="00891C04" w:rsidP="00D31452">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Research Methods and Techniques</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tcBorders>
              <w:bottom w:val="single" w:sz="4" w:space="0" w:color="auto"/>
            </w:tcBorders>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Selecting Research Topics Selecting Research Topics Making Resource Survey Making Resource Survey Research Results Evaluation Research Results Evaluation Converting in Reporting the Results of Research Converting in Reporting the Results of Research Making the presentation, preparation Making the presentation, preparation Making a Presentation Making a Presentation</w:t>
            </w:r>
          </w:p>
        </w:tc>
      </w:tr>
      <w:tr w:rsidR="005D74A2" w:rsidRPr="005D74A2" w:rsidTr="0084781D">
        <w:trPr>
          <w:trHeight w:val="1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541521203</w:t>
            </w: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Sağlık Eğitimi ve Sağlığı Geliştirme</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Borders>
              <w:top w:val="single" w:sz="4" w:space="0" w:color="auto"/>
            </w:tcBorders>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Sağlığı geliştirme ile ilgili temel kavramlar ve yaklaşımlar -Sağlık eğitimine genel bakış -Sağlık davranışlarının belirleyicileri ve sağlığı geliştirme modelleri -Dünya Sağlık Örgütü'nün sağlığı geliştirme projeleri (sağlıklı okullar, sağlıklı şehirler, sağlıklı işyerleri vb.) -Yetişkin eğitimi ve yetişkinlerin öğrenme özellikleri -Sağlık eğitimi programını geliştirme adımları -Olumlu eğitim atmosferi, İletişim teknikleri -İnteraktif (etkileşimli) eğitim teknikleri -Sağlık eğitimi programının değerlendirilmesi ve değerlendirme araçları -Grup dinamikleri ve bir eğitim grubunun evreleri -Görsel-işitsel araç ve afiş-broşür hazırlama</w:t>
            </w:r>
          </w:p>
        </w:tc>
      </w:tr>
      <w:tr w:rsidR="005D74A2" w:rsidRPr="005D74A2" w:rsidTr="0084781D">
        <w:trPr>
          <w:trHeight w:val="181"/>
        </w:trPr>
        <w:tc>
          <w:tcPr>
            <w:tcW w:w="1466" w:type="dxa"/>
            <w:vMerge/>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Health Education and Health Development</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The basic concepts and approaches related to the development -Sağlıg -Health Education overview -Health Determinants and health promotion models of behavior -World Health Organization health development (healthy schools, healthy </w:t>
            </w:r>
            <w:r w:rsidRPr="005D74A2">
              <w:rPr>
                <w:rFonts w:ascii="Times New Roman" w:hAnsi="Times New Roman" w:cs="Times New Roman"/>
                <w:sz w:val="24"/>
                <w:szCs w:val="24"/>
              </w:rPr>
              <w:lastRenderedPageBreak/>
              <w:t>cities, healthy workplaces, etc.). Adults the education and learning characteristics of adults -Health Education program development steps -Oluml Training atmosphere, communication techniques -Interactive (Interactive) training techniques Evaluation of the Health training program and evaluation tools -Group Dynamics and stages of a training group -Visual-auditory-brochures and posters preparation</w:t>
            </w:r>
          </w:p>
        </w:tc>
      </w:tr>
      <w:tr w:rsidR="005D74A2" w:rsidRPr="005D74A2" w:rsidTr="0084781D">
        <w:trPr>
          <w:trHeight w:val="181"/>
        </w:trPr>
        <w:tc>
          <w:tcPr>
            <w:tcW w:w="1466" w:type="dxa"/>
            <w:vMerge w:val="restart"/>
            <w:shd w:val="clear" w:color="auto" w:fill="F2F2F2" w:themeFill="background1" w:themeFillShade="F2"/>
            <w:vAlign w:val="center"/>
          </w:tcPr>
          <w:p w:rsidR="00891C04" w:rsidRPr="005D74A2" w:rsidRDefault="00891C04" w:rsidP="00B66C9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54152120</w:t>
            </w:r>
            <w:r w:rsidR="00B66C91" w:rsidRPr="005D74A2">
              <w:rPr>
                <w:rFonts w:ascii="Times New Roman" w:hAnsi="Times New Roman" w:cs="Times New Roman"/>
                <w:sz w:val="24"/>
                <w:szCs w:val="24"/>
              </w:rPr>
              <w:t>4</w:t>
            </w:r>
          </w:p>
        </w:tc>
        <w:tc>
          <w:tcPr>
            <w:tcW w:w="3384" w:type="dxa"/>
            <w:vAlign w:val="center"/>
          </w:tcPr>
          <w:p w:rsidR="00891C04" w:rsidRPr="005D74A2" w:rsidRDefault="00891C04" w:rsidP="00F92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Web Tasarımı</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891C04" w:rsidRPr="005D74A2" w:rsidRDefault="00891C04" w:rsidP="00F92968">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Web tasarımının temelleri, gerekli araçlar ve kurulumları, html, aspx, css, javascript, xml ve text türündeki sayfalarının Expression Web ile web safyası haline dönüştürülmesi, görüntüleme düzeni, video, müzik ve hareketli medya desteklerinin web sayfasına yerleştirilmesi ve proje sunumu.</w:t>
            </w:r>
          </w:p>
        </w:tc>
      </w:tr>
      <w:tr w:rsidR="005D74A2" w:rsidRPr="005D74A2" w:rsidTr="0084781D">
        <w:trPr>
          <w:trHeight w:val="181"/>
        </w:trPr>
        <w:tc>
          <w:tcPr>
            <w:tcW w:w="1466" w:type="dxa"/>
            <w:vMerge/>
            <w:shd w:val="clear" w:color="auto" w:fill="F2F2F2" w:themeFill="background1" w:themeFillShade="F2"/>
          </w:tcPr>
          <w:p w:rsidR="00891C04" w:rsidRPr="005D74A2" w:rsidRDefault="00891C04" w:rsidP="00F92968">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F92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Web Design</w:t>
            </w:r>
          </w:p>
        </w:tc>
        <w:tc>
          <w:tcPr>
            <w:tcW w:w="441" w:type="dxa"/>
            <w:vMerge/>
          </w:tcPr>
          <w:p w:rsidR="00891C04" w:rsidRPr="005D74A2" w:rsidRDefault="00891C04" w:rsidP="00F92968">
            <w:pPr>
              <w:spacing w:line="240" w:lineRule="auto"/>
              <w:rPr>
                <w:rFonts w:ascii="Times New Roman" w:hAnsi="Times New Roman" w:cs="Times New Roman"/>
                <w:sz w:val="24"/>
                <w:szCs w:val="24"/>
              </w:rPr>
            </w:pPr>
          </w:p>
        </w:tc>
        <w:tc>
          <w:tcPr>
            <w:tcW w:w="442" w:type="dxa"/>
            <w:vMerge/>
          </w:tcPr>
          <w:p w:rsidR="00891C04" w:rsidRPr="005D74A2" w:rsidRDefault="00891C04" w:rsidP="00F92968">
            <w:pPr>
              <w:spacing w:line="240" w:lineRule="auto"/>
              <w:rPr>
                <w:rFonts w:ascii="Times New Roman" w:hAnsi="Times New Roman" w:cs="Times New Roman"/>
                <w:sz w:val="24"/>
                <w:szCs w:val="24"/>
              </w:rPr>
            </w:pPr>
          </w:p>
        </w:tc>
        <w:tc>
          <w:tcPr>
            <w:tcW w:w="441" w:type="dxa"/>
            <w:vMerge/>
          </w:tcPr>
          <w:p w:rsidR="00891C04" w:rsidRPr="005D74A2" w:rsidRDefault="00891C04" w:rsidP="00F9296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891C04" w:rsidRPr="005D74A2" w:rsidRDefault="00891C04" w:rsidP="00F92968">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891C04" w:rsidRPr="005D74A2" w:rsidRDefault="00891C04" w:rsidP="00F92968">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The basics of web design, tools and installations, html, aspx, CSS, Javascript, XML, and the text type to be converted into a web page with Expression Web pages, display layout, video, music, and motion Media Support and presentation of the project to be placed on a web page.</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w:t>
            </w:r>
            <w:r w:rsidR="00B66C91" w:rsidRPr="005D74A2">
              <w:rPr>
                <w:rFonts w:ascii="Times New Roman" w:hAnsi="Times New Roman" w:cs="Times New Roman"/>
                <w:sz w:val="24"/>
                <w:szCs w:val="24"/>
              </w:rPr>
              <w:t>5</w:t>
            </w:r>
          </w:p>
          <w:p w:rsidR="00EA6FB1" w:rsidRPr="005D74A2" w:rsidRDefault="00EA6FB1" w:rsidP="0084781D">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B66C91">
            <w:pPr>
              <w:spacing w:line="240" w:lineRule="auto"/>
              <w:rPr>
                <w:rFonts w:ascii="Times New Roman" w:hAnsi="Times New Roman" w:cs="Times New Roman"/>
                <w:sz w:val="24"/>
                <w:szCs w:val="24"/>
              </w:rPr>
            </w:pPr>
            <w:r w:rsidRPr="005D74A2">
              <w:rPr>
                <w:rFonts w:ascii="Times New Roman" w:hAnsi="Times New Roman" w:cs="Times New Roman"/>
                <w:sz w:val="24"/>
                <w:szCs w:val="24"/>
              </w:rPr>
              <w:t>Müzik</w:t>
            </w:r>
          </w:p>
        </w:tc>
        <w:tc>
          <w:tcPr>
            <w:tcW w:w="441" w:type="dxa"/>
            <w:vMerge w:val="restart"/>
            <w:tcBorders>
              <w:top w:val="nil"/>
            </w:tcBorders>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nil"/>
            </w:tcBorders>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nil"/>
            </w:tcBorders>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nil"/>
            </w:tcBorders>
            <w:shd w:val="clear" w:color="auto" w:fill="F2F2F2" w:themeFill="background1" w:themeFillShade="F2"/>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EA6FB1" w:rsidRPr="005D74A2" w:rsidRDefault="00EA6FB1" w:rsidP="0084781D">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Nefes ve ses çalışmaları, ses Sağlığının korunması, oturarak ve ayakta çalışmanın kuralları, bireysel ve grup çalışmaları, koro eğitimi çalışmalarına giriş, folk-müzik “halay başı kim çeker”, “çamdam sakız akıyor” adlı iki sesli türkü çalışması, İstiklal Marşını koro ile okuma çalışmaları, İstiklal Marşını solo okuma çalışmaları, mutluluk şarkısı (kanon yapma), taşa çaldım ayvam ile narımı adlı türkü çalışması, gül ağacı değilem adlı Türk sanat müziği şarkısı, öğretmen marşı ve yemen türküsü.</w:t>
            </w:r>
          </w:p>
        </w:tc>
      </w:tr>
      <w:tr w:rsidR="005D74A2" w:rsidRPr="005D74A2" w:rsidTr="0084781D">
        <w:trPr>
          <w:trHeight w:val="181"/>
        </w:trPr>
        <w:tc>
          <w:tcPr>
            <w:tcW w:w="1466" w:type="dxa"/>
            <w:vMerge/>
            <w:shd w:val="clear" w:color="auto" w:fill="F2F2F2" w:themeFill="background1" w:themeFillShade="F2"/>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B66C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Music</w:t>
            </w:r>
          </w:p>
        </w:tc>
        <w:tc>
          <w:tcPr>
            <w:tcW w:w="441" w:type="dxa"/>
            <w:vMerge/>
          </w:tcPr>
          <w:p w:rsidR="00EA6FB1" w:rsidRPr="005D74A2" w:rsidRDefault="00EA6FB1" w:rsidP="00F92968">
            <w:pPr>
              <w:spacing w:line="240" w:lineRule="auto"/>
              <w:rPr>
                <w:rFonts w:ascii="Times New Roman" w:hAnsi="Times New Roman" w:cs="Times New Roman"/>
                <w:sz w:val="24"/>
                <w:szCs w:val="24"/>
              </w:rPr>
            </w:pPr>
          </w:p>
        </w:tc>
        <w:tc>
          <w:tcPr>
            <w:tcW w:w="442" w:type="dxa"/>
            <w:vMerge/>
          </w:tcPr>
          <w:p w:rsidR="00EA6FB1" w:rsidRPr="005D74A2" w:rsidRDefault="00EA6FB1" w:rsidP="00F92968">
            <w:pPr>
              <w:spacing w:line="240" w:lineRule="auto"/>
              <w:rPr>
                <w:rFonts w:ascii="Times New Roman" w:hAnsi="Times New Roman" w:cs="Times New Roman"/>
                <w:sz w:val="24"/>
                <w:szCs w:val="24"/>
              </w:rPr>
            </w:pPr>
          </w:p>
        </w:tc>
        <w:tc>
          <w:tcPr>
            <w:tcW w:w="441" w:type="dxa"/>
            <w:vMerge/>
          </w:tcPr>
          <w:p w:rsidR="00EA6FB1" w:rsidRPr="005D74A2" w:rsidRDefault="00EA6FB1" w:rsidP="00F9296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F92968">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EA6FB1" w:rsidRPr="005D74A2" w:rsidRDefault="00EA6FB1" w:rsidP="00F92968">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 xml:space="preserve">Breathing and voice exercises, sound health protection, the rules of sitting and standing work individual and group work, choral education introduction to the study of folk-music </w:t>
            </w:r>
            <w:r w:rsidRPr="005D74A2">
              <w:rPr>
                <w:rFonts w:ascii="Times New Roman" w:hAnsi="Times New Roman" w:cs="Times New Roman"/>
                <w:sz w:val="24"/>
                <w:szCs w:val="24"/>
              </w:rPr>
              <w:lastRenderedPageBreak/>
              <w:t>“halay head who pulls”, “gum out the window flows” that are named two voice Turku study, studies, reading of the national anthem with the chorus of the national anthem and reading of the solo work, happy songs (kanon), I named quince and pomegranate stone stole the Turku study, named Rosewood degilem Turkish art music in the song, The teacher's anthem, and The Ballad of Yemen.</w:t>
            </w:r>
          </w:p>
        </w:tc>
      </w:tr>
      <w:tr w:rsidR="005D74A2" w:rsidRPr="005D74A2" w:rsidTr="0084781D">
        <w:trPr>
          <w:trHeight w:val="181"/>
        </w:trPr>
        <w:tc>
          <w:tcPr>
            <w:tcW w:w="1466" w:type="dxa"/>
            <w:vMerge w:val="restart"/>
            <w:shd w:val="clear" w:color="auto" w:fill="F2F2F2" w:themeFill="background1" w:themeFillShade="F2"/>
            <w:vAlign w:val="center"/>
          </w:tcPr>
          <w:p w:rsidR="00B66C91" w:rsidRPr="005D74A2" w:rsidRDefault="00B66C91" w:rsidP="00F26E79">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541512206</w:t>
            </w:r>
          </w:p>
        </w:tc>
        <w:tc>
          <w:tcPr>
            <w:tcW w:w="3384" w:type="dxa"/>
            <w:vAlign w:val="center"/>
          </w:tcPr>
          <w:p w:rsidR="00B66C91" w:rsidRPr="005D74A2" w:rsidRDefault="00B66C91" w:rsidP="00B66C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Mesleki İngilizce</w:t>
            </w:r>
            <w:r w:rsidR="00B82D4A" w:rsidRPr="005D74A2">
              <w:rPr>
                <w:rFonts w:ascii="Times New Roman" w:hAnsi="Times New Roman" w:cs="Times New Roman"/>
                <w:sz w:val="24"/>
                <w:szCs w:val="24"/>
              </w:rPr>
              <w:t>-</w:t>
            </w:r>
            <w:r w:rsidRPr="005D74A2">
              <w:rPr>
                <w:rFonts w:ascii="Times New Roman" w:hAnsi="Times New Roman" w:cs="Times New Roman"/>
                <w:sz w:val="24"/>
                <w:szCs w:val="24"/>
              </w:rPr>
              <w:t>I</w:t>
            </w:r>
          </w:p>
        </w:tc>
        <w:tc>
          <w:tcPr>
            <w:tcW w:w="441" w:type="dxa"/>
            <w:vMerge w:val="restart"/>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66C91" w:rsidRPr="005D74A2" w:rsidRDefault="00B66C9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66C91" w:rsidRPr="005D74A2" w:rsidRDefault="00B66C91" w:rsidP="00BB3082">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Avrupa dil portföyü A2 genel düzeyinde İngilizce kullanılarak alanındaki bilgileri izleme becerisi kazanılır.</w:t>
            </w:r>
          </w:p>
        </w:tc>
      </w:tr>
      <w:tr w:rsidR="005D74A2" w:rsidRPr="005D74A2" w:rsidTr="0084781D">
        <w:trPr>
          <w:trHeight w:val="181"/>
        </w:trPr>
        <w:tc>
          <w:tcPr>
            <w:tcW w:w="1466" w:type="dxa"/>
            <w:vMerge/>
            <w:shd w:val="clear" w:color="auto" w:fill="F2F2F2" w:themeFill="background1" w:themeFillShade="F2"/>
          </w:tcPr>
          <w:p w:rsidR="00B66C91" w:rsidRPr="005D74A2" w:rsidRDefault="00B66C91" w:rsidP="008951F5">
            <w:pPr>
              <w:spacing w:line="240" w:lineRule="auto"/>
              <w:jc w:val="center"/>
              <w:rPr>
                <w:rFonts w:ascii="Times New Roman" w:hAnsi="Times New Roman" w:cs="Times New Roman"/>
                <w:sz w:val="24"/>
                <w:szCs w:val="24"/>
              </w:rPr>
            </w:pPr>
          </w:p>
        </w:tc>
        <w:tc>
          <w:tcPr>
            <w:tcW w:w="3384" w:type="dxa"/>
            <w:vAlign w:val="center"/>
          </w:tcPr>
          <w:p w:rsidR="00B66C91" w:rsidRPr="005D74A2" w:rsidRDefault="0084781D" w:rsidP="00B66C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Vocational Engli</w:t>
            </w:r>
            <w:r w:rsidR="00B66C91" w:rsidRPr="005D74A2">
              <w:rPr>
                <w:rFonts w:ascii="Times New Roman" w:hAnsi="Times New Roman" w:cs="Times New Roman"/>
                <w:sz w:val="24"/>
                <w:szCs w:val="24"/>
              </w:rPr>
              <w:t>sh-I</w:t>
            </w:r>
          </w:p>
        </w:tc>
        <w:tc>
          <w:tcPr>
            <w:tcW w:w="441" w:type="dxa"/>
            <w:vMerge/>
          </w:tcPr>
          <w:p w:rsidR="00B66C91" w:rsidRPr="005D74A2" w:rsidRDefault="00B66C91" w:rsidP="00F92968">
            <w:pPr>
              <w:spacing w:line="240" w:lineRule="auto"/>
              <w:rPr>
                <w:rFonts w:ascii="Times New Roman" w:hAnsi="Times New Roman" w:cs="Times New Roman"/>
                <w:sz w:val="24"/>
                <w:szCs w:val="24"/>
              </w:rPr>
            </w:pPr>
          </w:p>
        </w:tc>
        <w:tc>
          <w:tcPr>
            <w:tcW w:w="442" w:type="dxa"/>
            <w:vMerge/>
          </w:tcPr>
          <w:p w:rsidR="00B66C91" w:rsidRPr="005D74A2" w:rsidRDefault="00B66C91" w:rsidP="00F92968">
            <w:pPr>
              <w:spacing w:line="240" w:lineRule="auto"/>
              <w:rPr>
                <w:rFonts w:ascii="Times New Roman" w:hAnsi="Times New Roman" w:cs="Times New Roman"/>
                <w:sz w:val="24"/>
                <w:szCs w:val="24"/>
              </w:rPr>
            </w:pPr>
          </w:p>
        </w:tc>
        <w:tc>
          <w:tcPr>
            <w:tcW w:w="441" w:type="dxa"/>
            <w:vMerge/>
          </w:tcPr>
          <w:p w:rsidR="00B66C91" w:rsidRPr="005D74A2" w:rsidRDefault="00B66C91" w:rsidP="00F9296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B66C91" w:rsidRPr="005D74A2" w:rsidRDefault="00B66C91" w:rsidP="00F92968">
            <w:pPr>
              <w:spacing w:line="240" w:lineRule="auto"/>
              <w:rPr>
                <w:rFonts w:ascii="Times New Roman" w:hAnsi="Times New Roman" w:cs="Times New Roman"/>
                <w:sz w:val="24"/>
                <w:szCs w:val="24"/>
              </w:rPr>
            </w:pPr>
          </w:p>
        </w:tc>
        <w:tc>
          <w:tcPr>
            <w:tcW w:w="1983" w:type="dxa"/>
            <w:vAlign w:val="center"/>
          </w:tcPr>
          <w:p w:rsidR="00B66C91" w:rsidRPr="005D74A2" w:rsidRDefault="00B66C9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66C91" w:rsidRPr="005D74A2" w:rsidRDefault="00BB3082" w:rsidP="00BB3082">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Using English in the field</w:t>
            </w:r>
            <w:r w:rsidR="00B66C91" w:rsidRPr="005D74A2">
              <w:rPr>
                <w:rFonts w:ascii="Times New Roman" w:hAnsi="Times New Roman" w:cs="Times New Roman"/>
                <w:sz w:val="24"/>
                <w:szCs w:val="24"/>
              </w:rPr>
              <w:t xml:space="preserve"> European language portfolio, the general level of A2.</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541522101</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84781D">
              <w:rPr>
                <w:rFonts w:ascii="Times New Roman" w:hAnsi="Times New Roman" w:cs="Times New Roman"/>
                <w:sz w:val="24"/>
                <w:szCs w:val="24"/>
              </w:rPr>
              <w:t>-</w:t>
            </w:r>
            <w:r w:rsidRPr="005D74A2">
              <w:rPr>
                <w:rFonts w:ascii="Times New Roman" w:hAnsi="Times New Roman" w:cs="Times New Roman"/>
                <w:sz w:val="24"/>
                <w:szCs w:val="24"/>
              </w:rPr>
              <w:t>IV</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Yara ve bakımları,Basınç Yaraları ve Önlenmesi,bakım süreci. Genital Sistem Hastalıklarının Bakımı Onkoloji Hastasının Bakımı Ölüm ve Ölümü yaklaşan hastanın bakımı</w:t>
            </w:r>
          </w:p>
        </w:tc>
      </w:tr>
      <w:tr w:rsidR="005D74A2" w:rsidRPr="005D74A2" w:rsidTr="0084781D">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84781D"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Basic Principles of Elder Care-</w:t>
            </w:r>
            <w:r w:rsidR="00EA6FB1" w:rsidRPr="005D74A2">
              <w:rPr>
                <w:rFonts w:ascii="Times New Roman" w:hAnsi="Times New Roman" w:cs="Times New Roman"/>
                <w:sz w:val="24"/>
                <w:szCs w:val="24"/>
              </w:rPr>
              <w:t>IV</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And wound care, Pressure Ulcers and Prevention, care process. Maintenance of Genital Tract Disease Oncology Patient Care Death and Death approaching patient care</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541522102</w:t>
            </w:r>
          </w:p>
        </w:tc>
        <w:tc>
          <w:tcPr>
            <w:tcW w:w="3384" w:type="dxa"/>
            <w:vAlign w:val="center"/>
          </w:tcPr>
          <w:p w:rsidR="00EA6FB1" w:rsidRPr="005D74A2" w:rsidRDefault="00EA6FB1"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 IV</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2"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Yara ve bakımları,Basınç Yaraları ve Önlenmesi,bakım süreci. Genital Sistem Hastalıklarının Bakımı Onkoloji Hastasının Bakımı Ölüm ve Ölümü yaklaşan hastanın bakım uygulamaları</w:t>
            </w:r>
          </w:p>
        </w:tc>
      </w:tr>
      <w:tr w:rsidR="005D74A2" w:rsidRPr="005D74A2" w:rsidTr="0084781D">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84781D"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Basic Principles of Elder</w:t>
            </w:r>
            <w:r w:rsidR="00EA6FB1" w:rsidRPr="005D74A2">
              <w:rPr>
                <w:rFonts w:ascii="Times New Roman" w:hAnsi="Times New Roman" w:cs="Times New Roman"/>
                <w:sz w:val="24"/>
                <w:szCs w:val="24"/>
              </w:rPr>
              <w:t xml:space="preserve"> Care Practices IV</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And wound care, Pressure Ulcers and Prevention, care process. Maintenance of Genital Tract Disease Oncology Patient Care Death and Death approaching patient care applications</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541522103</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Geriatrik Psikiyatri</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Sunum,film,vaka analizi,soru-cevap teknikleri</w:t>
            </w:r>
          </w:p>
        </w:tc>
      </w:tr>
      <w:tr w:rsidR="005D74A2" w:rsidRPr="005D74A2" w:rsidTr="0084781D">
        <w:trPr>
          <w:trHeight w:val="181"/>
        </w:trPr>
        <w:tc>
          <w:tcPr>
            <w:tcW w:w="1466" w:type="dxa"/>
            <w:vMerge/>
            <w:shd w:val="clear" w:color="auto" w:fill="F2F2F2" w:themeFill="background1" w:themeFillShade="F2"/>
          </w:tcPr>
          <w:p w:rsidR="00EA6FB1" w:rsidRPr="005D74A2" w:rsidRDefault="00EA6FB1" w:rsidP="00D31452">
            <w:pPr>
              <w:spacing w:line="240" w:lineRule="auto"/>
              <w:jc w:val="center"/>
              <w:rPr>
                <w:rFonts w:ascii="Times New Roman" w:hAnsi="Times New Roman" w:cs="Times New Roman"/>
                <w:sz w:val="24"/>
                <w:szCs w:val="24"/>
              </w:rPr>
            </w:pPr>
          </w:p>
        </w:tc>
        <w:tc>
          <w:tcPr>
            <w:tcW w:w="3384" w:type="dxa"/>
            <w:vAlign w:val="center"/>
          </w:tcPr>
          <w:p w:rsidR="00EA6FB1"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Geriatric Psychiatry</w:t>
            </w:r>
          </w:p>
          <w:p w:rsidR="00507224" w:rsidRPr="005D74A2" w:rsidRDefault="0050722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Presentations, films, case studies, question and answer techniques</w:t>
            </w:r>
          </w:p>
          <w:p w:rsidR="00EA6FB1" w:rsidRPr="005D74A2" w:rsidRDefault="00EA6FB1" w:rsidP="00980174">
            <w:pPr>
              <w:spacing w:line="240" w:lineRule="auto"/>
              <w:jc w:val="both"/>
              <w:rPr>
                <w:rFonts w:ascii="Times New Roman" w:hAnsi="Times New Roman" w:cs="Times New Roman"/>
                <w:sz w:val="24"/>
                <w:szCs w:val="24"/>
              </w:rPr>
            </w:pPr>
          </w:p>
        </w:tc>
      </w:tr>
      <w:tr w:rsidR="005D74A2" w:rsidRPr="005D74A2" w:rsidTr="0084781D">
        <w:trPr>
          <w:trHeight w:val="181"/>
        </w:trPr>
        <w:tc>
          <w:tcPr>
            <w:tcW w:w="1466" w:type="dxa"/>
            <w:vMerge w:val="restart"/>
            <w:shd w:val="clear" w:color="auto" w:fill="F2F2F2" w:themeFill="background1" w:themeFillShade="F2"/>
            <w:vAlign w:val="center"/>
          </w:tcPr>
          <w:p w:rsidR="00EA6FB1" w:rsidRDefault="00EA6FB1" w:rsidP="008951F5">
            <w:pPr>
              <w:spacing w:line="240" w:lineRule="auto"/>
              <w:jc w:val="center"/>
              <w:rPr>
                <w:rFonts w:ascii="Times New Roman" w:hAnsi="Times New Roman" w:cs="Times New Roman"/>
                <w:sz w:val="24"/>
                <w:szCs w:val="24"/>
              </w:rPr>
            </w:pPr>
          </w:p>
          <w:p w:rsidR="00507224" w:rsidRDefault="00507224" w:rsidP="008951F5">
            <w:pPr>
              <w:spacing w:line="240" w:lineRule="auto"/>
              <w:jc w:val="center"/>
              <w:rPr>
                <w:rFonts w:ascii="Times New Roman" w:hAnsi="Times New Roman" w:cs="Times New Roman"/>
                <w:sz w:val="24"/>
                <w:szCs w:val="24"/>
              </w:rPr>
            </w:pPr>
          </w:p>
          <w:p w:rsidR="00507224" w:rsidRPr="005D74A2" w:rsidRDefault="00507224" w:rsidP="008951F5">
            <w:pPr>
              <w:spacing w:line="240" w:lineRule="auto"/>
              <w:jc w:val="center"/>
              <w:rPr>
                <w:rFonts w:ascii="Times New Roman" w:hAnsi="Times New Roman" w:cs="Times New Roman"/>
                <w:sz w:val="24"/>
                <w:szCs w:val="24"/>
              </w:rPr>
            </w:pPr>
          </w:p>
          <w:p w:rsidR="00EA6FB1" w:rsidRPr="005D74A2" w:rsidRDefault="00EA6FB1" w:rsidP="008951F5">
            <w:pPr>
              <w:spacing w:line="240" w:lineRule="auto"/>
              <w:jc w:val="center"/>
              <w:rPr>
                <w:rFonts w:ascii="Times New Roman" w:hAnsi="Times New Roman" w:cs="Times New Roman"/>
                <w:sz w:val="24"/>
                <w:szCs w:val="24"/>
              </w:rPr>
            </w:pPr>
          </w:p>
          <w:p w:rsidR="00EA6FB1" w:rsidRPr="005D74A2" w:rsidRDefault="00EA6FB1" w:rsidP="008951F5">
            <w:pPr>
              <w:spacing w:line="240" w:lineRule="auto"/>
              <w:jc w:val="center"/>
              <w:rPr>
                <w:rFonts w:ascii="Times New Roman" w:hAnsi="Times New Roman" w:cs="Times New Roman"/>
                <w:sz w:val="24"/>
                <w:szCs w:val="24"/>
              </w:rPr>
            </w:pPr>
          </w:p>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541522104</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Evde Yaşlı Bakım Hizmetleri</w:t>
            </w:r>
          </w:p>
        </w:tc>
        <w:tc>
          <w:tcPr>
            <w:tcW w:w="441" w:type="dxa"/>
            <w:vMerge w:val="restart"/>
            <w:vAlign w:val="center"/>
          </w:tcPr>
          <w:p w:rsidR="00EA6FB1" w:rsidRPr="005D74A2" w:rsidRDefault="00EA6FB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7E05D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1" w:type="dxa"/>
            <w:vMerge w:val="restart"/>
            <w:vAlign w:val="center"/>
          </w:tcPr>
          <w:p w:rsidR="00EA6FB1" w:rsidRPr="005D74A2" w:rsidRDefault="00EA6FB1" w:rsidP="007E05D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29" w:type="dxa"/>
            <w:vMerge w:val="restart"/>
            <w:shd w:val="clear" w:color="auto" w:fill="F2F2F2" w:themeFill="background1" w:themeFillShade="F2"/>
            <w:vAlign w:val="center"/>
          </w:tcPr>
          <w:p w:rsidR="00EA6FB1" w:rsidRPr="005D74A2" w:rsidRDefault="00EA6FB1" w:rsidP="007E05D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Evde yaşlı bakım hizmetleri , Evde deri hijyeni ve bakımı,  Evde yatağa bağımlı hasta bakımı, Evde terminal dönemdeki hasta bakımı,  Evde trakeostomisi ve kolostomisi olan hastanın bakımı, Evde yara bakımı, Yaşlı için ev ve çevre düzenlemeleri,  Evde tedavi amaçla kullanılan cihazların kullanımı ve bakımı,  Evde bakımda enfeksiyon kontrol yöntemleri,  Evde inkontinansı ve idrar sondası olan bireyin bakımı,  Evde bakımda iletişim , Evde ilaç uygulama ilkeleri, Evde bakımda beslenme</w:t>
            </w:r>
          </w:p>
        </w:tc>
      </w:tr>
      <w:tr w:rsidR="005D74A2" w:rsidRPr="005D74A2" w:rsidTr="0084781D">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84781D"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Elder</w:t>
            </w:r>
            <w:r w:rsidR="00EA6FB1" w:rsidRPr="005D74A2">
              <w:rPr>
                <w:rFonts w:ascii="Times New Roman" w:hAnsi="Times New Roman" w:cs="Times New Roman"/>
                <w:sz w:val="24"/>
                <w:szCs w:val="24"/>
              </w:rPr>
              <w:t xml:space="preserve"> Care Services</w:t>
            </w:r>
            <w:r>
              <w:rPr>
                <w:rFonts w:ascii="Times New Roman" w:hAnsi="Times New Roman" w:cs="Times New Roman"/>
                <w:sz w:val="24"/>
                <w:szCs w:val="24"/>
              </w:rPr>
              <w:t xml:space="preserve"> at Home</w:t>
            </w: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84781D" w:rsidP="00980174">
            <w:pPr>
              <w:spacing w:line="240" w:lineRule="auto"/>
              <w:jc w:val="both"/>
              <w:rPr>
                <w:rFonts w:ascii="Times New Roman" w:hAnsi="Times New Roman" w:cs="Times New Roman"/>
                <w:sz w:val="24"/>
                <w:szCs w:val="24"/>
              </w:rPr>
            </w:pPr>
            <w:r>
              <w:rPr>
                <w:rFonts w:ascii="Times New Roman" w:hAnsi="Times New Roman" w:cs="Times New Roman"/>
                <w:sz w:val="24"/>
                <w:szCs w:val="24"/>
              </w:rPr>
              <w:t>Elder</w:t>
            </w:r>
            <w:r w:rsidR="00EA6FB1" w:rsidRPr="005D74A2">
              <w:rPr>
                <w:rFonts w:ascii="Times New Roman" w:hAnsi="Times New Roman" w:cs="Times New Roman"/>
                <w:sz w:val="24"/>
                <w:szCs w:val="24"/>
              </w:rPr>
              <w:t xml:space="preserve"> care services at home, Skin hygiene and care home, Bedridden patient care at home, Terminal stage care for the elderly in home, Home care of patient with tracheotomy and colostomy,  Wound care at home, Home and landscaping for elderly, Purpose and use maintenance of the devices used in home care,  Infection control measures in home care,  The care of the elderly who has incontinence and urinary catheters at home, Communication in home care, Principles of drug administration at home,  Nutrition in home care</w:t>
            </w:r>
          </w:p>
        </w:tc>
      </w:tr>
      <w:tr w:rsidR="00C025F0" w:rsidRPr="005D74A2" w:rsidTr="00980174">
        <w:trPr>
          <w:trHeight w:val="181"/>
        </w:trPr>
        <w:tc>
          <w:tcPr>
            <w:tcW w:w="1466" w:type="dxa"/>
            <w:vMerge w:val="restart"/>
            <w:shd w:val="clear" w:color="auto" w:fill="F2F2F2" w:themeFill="background1" w:themeFillShade="F2"/>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235121312</w:t>
            </w:r>
          </w:p>
        </w:tc>
        <w:tc>
          <w:tcPr>
            <w:tcW w:w="3384" w:type="dxa"/>
            <w:vAlign w:val="center"/>
          </w:tcPr>
          <w:p w:rsidR="00C025F0" w:rsidRPr="005D74A2" w:rsidRDefault="00C025F0" w:rsidP="00E3659B">
            <w:pPr>
              <w:spacing w:line="240" w:lineRule="auto"/>
              <w:rPr>
                <w:rFonts w:ascii="Times New Roman" w:hAnsi="Times New Roman" w:cs="Times New Roman"/>
                <w:sz w:val="24"/>
                <w:szCs w:val="24"/>
              </w:rPr>
            </w:pPr>
            <w:r w:rsidRPr="005D74A2">
              <w:rPr>
                <w:rFonts w:ascii="Times New Roman" w:hAnsi="Times New Roman" w:cs="Times New Roman"/>
                <w:sz w:val="24"/>
                <w:szCs w:val="24"/>
              </w:rPr>
              <w:t>Ahilik Kültürü ve Medeniyeti</w:t>
            </w:r>
          </w:p>
        </w:tc>
        <w:tc>
          <w:tcPr>
            <w:tcW w:w="441" w:type="dxa"/>
            <w:vMerge w:val="restart"/>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C025F0" w:rsidRPr="005D74A2" w:rsidRDefault="00C025F0" w:rsidP="00E3659B">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C025F0" w:rsidRPr="0084781D" w:rsidRDefault="00C025F0" w:rsidP="00E3659B">
            <w:pPr>
              <w:rPr>
                <w:rFonts w:ascii="Times New Roman" w:hAnsi="Times New Roman" w:cs="Times New Roman"/>
                <w:sz w:val="24"/>
                <w:szCs w:val="24"/>
              </w:rPr>
            </w:pPr>
            <w:r w:rsidRPr="0084781D">
              <w:rPr>
                <w:rFonts w:ascii="Times New Roman" w:hAnsi="Times New Roman" w:cs="Times New Roman"/>
                <w:sz w:val="24"/>
                <w:szCs w:val="24"/>
              </w:rPr>
              <w:t>Ahilik’in kaynakları, Anadolu’da Ahilik’in ortaya çıkışı, meslek ve ahlak, Ahi Evran ve diğer Kırşehir büyükleri, Türkiye Selçukluları döneminde yaşamış Kırşehir büyükleri, Ahilik’in Anadolu’daki faaliyetleri ve temel özellikleri, Osmanlı’dan günümüze Ahilik teşkilatı, günümüzde Ahilik.</w:t>
            </w:r>
          </w:p>
        </w:tc>
      </w:tr>
      <w:tr w:rsidR="00C025F0" w:rsidRPr="005D74A2" w:rsidTr="00E3659B">
        <w:trPr>
          <w:trHeight w:val="2433"/>
        </w:trPr>
        <w:tc>
          <w:tcPr>
            <w:tcW w:w="1466" w:type="dxa"/>
            <w:vMerge/>
            <w:shd w:val="clear" w:color="auto" w:fill="F2F2F2" w:themeFill="background1" w:themeFillShade="F2"/>
            <w:vAlign w:val="center"/>
          </w:tcPr>
          <w:p w:rsidR="00C025F0" w:rsidRPr="005D74A2" w:rsidRDefault="00C025F0" w:rsidP="00D31452">
            <w:pPr>
              <w:spacing w:line="240" w:lineRule="auto"/>
              <w:jc w:val="center"/>
              <w:rPr>
                <w:rFonts w:ascii="Times New Roman" w:hAnsi="Times New Roman" w:cs="Times New Roman"/>
                <w:sz w:val="24"/>
                <w:szCs w:val="24"/>
              </w:rPr>
            </w:pPr>
          </w:p>
        </w:tc>
        <w:tc>
          <w:tcPr>
            <w:tcW w:w="3384" w:type="dxa"/>
            <w:vAlign w:val="center"/>
          </w:tcPr>
          <w:p w:rsidR="00C025F0" w:rsidRPr="005D74A2" w:rsidRDefault="00C025F0" w:rsidP="009801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lang w:val="en-US"/>
              </w:rPr>
              <w:t>Akhism Culture and Civilization</w:t>
            </w:r>
          </w:p>
        </w:tc>
        <w:tc>
          <w:tcPr>
            <w:tcW w:w="441" w:type="dxa"/>
            <w:vMerge/>
            <w:tcBorders>
              <w:bottom w:val="single" w:sz="4" w:space="0" w:color="auto"/>
            </w:tcBorders>
          </w:tcPr>
          <w:p w:rsidR="00C025F0" w:rsidRPr="005D74A2" w:rsidRDefault="00C025F0"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C025F0" w:rsidRPr="005D74A2" w:rsidRDefault="00C025F0"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C025F0" w:rsidRPr="005D74A2" w:rsidRDefault="00C025F0"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C025F0" w:rsidRPr="005D74A2" w:rsidRDefault="00C025F0" w:rsidP="00D31452">
            <w:pPr>
              <w:spacing w:line="240" w:lineRule="auto"/>
              <w:rPr>
                <w:rFonts w:ascii="Times New Roman" w:hAnsi="Times New Roman" w:cs="Times New Roman"/>
                <w:sz w:val="24"/>
                <w:szCs w:val="24"/>
              </w:rPr>
            </w:pPr>
          </w:p>
        </w:tc>
        <w:tc>
          <w:tcPr>
            <w:tcW w:w="1983" w:type="dxa"/>
            <w:vAlign w:val="center"/>
          </w:tcPr>
          <w:p w:rsidR="00C025F0" w:rsidRPr="005D74A2" w:rsidRDefault="00C025F0"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C025F0" w:rsidRPr="005D74A2" w:rsidRDefault="00C025F0" w:rsidP="00980174">
            <w:pPr>
              <w:spacing w:line="240" w:lineRule="auto"/>
              <w:jc w:val="both"/>
              <w:rPr>
                <w:rFonts w:ascii="Times New Roman" w:hAnsi="Times New Roman" w:cs="Times New Roman"/>
                <w:sz w:val="24"/>
                <w:szCs w:val="24"/>
              </w:rPr>
            </w:pPr>
            <w:r w:rsidRPr="0084781D">
              <w:rPr>
                <w:rFonts w:ascii="Times New Roman" w:hAnsi="Times New Roman" w:cs="Times New Roman"/>
                <w:sz w:val="24"/>
                <w:szCs w:val="24"/>
              </w:rPr>
              <w:t>Sources of Akhism,the emergence of Akhism in Anatolia,occupation and morality,Ahi Evran and the other known people of Kırşehir,known people who lived in the period of Turkey Seljuks of Kırşehir,the activities and basic characteristics of Akhism in Anatolia, Akhism organization from the Ottoman Empire to today, Akhism today.</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w:t>
            </w:r>
            <w:r w:rsidR="000D1B2B">
              <w:rPr>
                <w:rFonts w:ascii="Times New Roman" w:hAnsi="Times New Roman" w:cs="Times New Roman"/>
                <w:sz w:val="24"/>
                <w:szCs w:val="24"/>
              </w:rPr>
              <w:t>5</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Uğraş Terapisi</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1</w:t>
            </w:r>
          </w:p>
        </w:tc>
        <w:tc>
          <w:tcPr>
            <w:tcW w:w="442"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Uğraş terapisi ilgili temel prensiplerin, yaşlılıkta uğraş terapisinin öneminin ve türlerinin anlatıldığı konuları kapsamaktadır.</w:t>
            </w:r>
          </w:p>
        </w:tc>
      </w:tr>
      <w:tr w:rsidR="005D74A2" w:rsidRPr="005D74A2" w:rsidTr="00980174">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Occupational Therapy</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This course includes the information on the main principles of occupation therapy and on the importance and types of occupation therapy.</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w:t>
            </w:r>
            <w:r w:rsidR="000D1B2B">
              <w:rPr>
                <w:rFonts w:ascii="Times New Roman" w:hAnsi="Times New Roman" w:cs="Times New Roman"/>
                <w:sz w:val="24"/>
                <w:szCs w:val="24"/>
              </w:rPr>
              <w:t>6</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Sosyal Hizmet ve Uygulamaları</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980174">
            <w:pPr>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Sosyal hizmetlerin tanımı, kapsamı ve tarihçesi, yaşlı bakımında sosyal hizmetin amaçları, yaşlının sosyal yaşamını sürdürmede sosyal hizmet faktörü, yaşlıların günlük yaşamlarında sosyal hizmet uygulamaları</w:t>
            </w:r>
          </w:p>
        </w:tc>
      </w:tr>
      <w:tr w:rsidR="005D74A2" w:rsidRPr="005D74A2" w:rsidTr="00980174">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Social Services and Applications</w:t>
            </w: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Description, concept and history of social services, the objectives of social services in elderly care, social services as a factor in maintaining social life of elderly, social services applications to elderly for their daily life</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jc w:val="center"/>
              <w:rPr>
                <w:rFonts w:ascii="Times New Roman" w:hAnsi="Times New Roman" w:cs="Times New Roman"/>
                <w:sz w:val="24"/>
                <w:szCs w:val="24"/>
              </w:rPr>
            </w:pPr>
          </w:p>
          <w:p w:rsidR="00EA6FB1" w:rsidRPr="005D74A2" w:rsidRDefault="00EA6FB1" w:rsidP="008951F5">
            <w:pPr>
              <w:jc w:val="center"/>
              <w:rPr>
                <w:rFonts w:ascii="Times New Roman" w:hAnsi="Times New Roman" w:cs="Times New Roman"/>
                <w:sz w:val="24"/>
                <w:szCs w:val="24"/>
              </w:rPr>
            </w:pPr>
          </w:p>
          <w:p w:rsidR="00EA6FB1" w:rsidRPr="005D74A2" w:rsidRDefault="00EA6FB1" w:rsidP="008951F5">
            <w:pPr>
              <w:jc w:val="center"/>
              <w:rPr>
                <w:rFonts w:ascii="Times New Roman" w:hAnsi="Times New Roman" w:cs="Times New Roman"/>
                <w:sz w:val="24"/>
                <w:szCs w:val="24"/>
              </w:rPr>
            </w:pPr>
          </w:p>
          <w:p w:rsidR="00EA6FB1" w:rsidRPr="005D74A2" w:rsidRDefault="00EA6FB1" w:rsidP="008951F5">
            <w:pPr>
              <w:jc w:val="center"/>
              <w:rPr>
                <w:rFonts w:ascii="Times New Roman" w:hAnsi="Times New Roman" w:cs="Times New Roman"/>
                <w:sz w:val="24"/>
                <w:szCs w:val="24"/>
              </w:rPr>
            </w:pPr>
          </w:p>
          <w:p w:rsidR="00EA6FB1" w:rsidRPr="005D74A2" w:rsidRDefault="000D1B2B" w:rsidP="008951F5">
            <w:pPr>
              <w:jc w:val="center"/>
              <w:rPr>
                <w:rFonts w:ascii="Times New Roman" w:hAnsi="Times New Roman" w:cs="Times New Roman"/>
                <w:sz w:val="24"/>
                <w:szCs w:val="24"/>
              </w:rPr>
            </w:pPr>
            <w:r>
              <w:rPr>
                <w:rFonts w:ascii="Times New Roman" w:hAnsi="Times New Roman" w:cs="Times New Roman"/>
                <w:sz w:val="24"/>
                <w:szCs w:val="24"/>
              </w:rPr>
              <w:t>541522107</w:t>
            </w:r>
          </w:p>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Beslenme İlkeleri</w:t>
            </w:r>
          </w:p>
        </w:tc>
        <w:tc>
          <w:tcPr>
            <w:tcW w:w="441" w:type="dxa"/>
            <w:vMerge w:val="restart"/>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Beslenmeye giriş, Yeterli ve dengeli beslenme ilkeleri, Temel besin öğeleri, Besin grupları ve besin piramidi, Sağlıklı yaşam ve beslenme özellikleri, Sağlıklı yaşam ve beslenme özellikleri, Beslenmenin koruyucu ve iyileştirici sağlık hizmetindeki önemi, Bireyin kendi yaşam şekline uygun diyetin özellikleri, Hastalıkların oluşmasında beslenme ile ilgili etmenler, Hastalıklarda diyette yapılması gerekli </w:t>
            </w:r>
            <w:r w:rsidRPr="005D74A2">
              <w:rPr>
                <w:rFonts w:ascii="Times New Roman" w:hAnsi="Times New Roman" w:cs="Times New Roman"/>
                <w:sz w:val="24"/>
                <w:szCs w:val="24"/>
              </w:rPr>
              <w:lastRenderedPageBreak/>
              <w:t>değişiklikler</w:t>
            </w:r>
          </w:p>
        </w:tc>
      </w:tr>
      <w:tr w:rsidR="005D74A2" w:rsidRPr="005D74A2" w:rsidTr="00980174">
        <w:trPr>
          <w:trHeight w:val="181"/>
        </w:trPr>
        <w:tc>
          <w:tcPr>
            <w:tcW w:w="1466" w:type="dxa"/>
            <w:vMerge/>
            <w:shd w:val="clear" w:color="auto" w:fill="F2F2F2" w:themeFill="background1" w:themeFillShade="F2"/>
          </w:tcPr>
          <w:p w:rsidR="00EA6FB1" w:rsidRPr="005D74A2" w:rsidRDefault="00EA6FB1" w:rsidP="00D31452">
            <w:pPr>
              <w:spacing w:line="240" w:lineRule="auto"/>
              <w:jc w:val="center"/>
              <w:rPr>
                <w:rFonts w:ascii="Times New Roman" w:hAnsi="Times New Roman" w:cs="Times New Roman"/>
                <w:sz w:val="24"/>
                <w:szCs w:val="24"/>
              </w:rPr>
            </w:pPr>
          </w:p>
        </w:tc>
        <w:tc>
          <w:tcPr>
            <w:tcW w:w="3384" w:type="dxa"/>
            <w:vAlign w:val="center"/>
          </w:tcPr>
          <w:p w:rsidR="00EA6FB1" w:rsidRPr="005D74A2" w:rsidRDefault="0098017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Nutrition</w:t>
            </w:r>
            <w:r w:rsidR="00EA6FB1" w:rsidRPr="005D74A2">
              <w:rPr>
                <w:rFonts w:ascii="Times New Roman" w:hAnsi="Times New Roman" w:cs="Times New Roman"/>
                <w:sz w:val="24"/>
                <w:szCs w:val="24"/>
              </w:rPr>
              <w:t xml:space="preserve"> Principles</w:t>
            </w: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Introduction to the nutrition, The adequate and balanced nutrition principles, The essential nutrients, The nutrient groups and pyramids, The healthy living and nutrition properties, The importance of nutrition to curative and preventive health care, The importance of proper diet in the form of an individual's life, The nutritional factors to the formation of disease, The changes need to be made iin the diet in case of illness</w:t>
            </w:r>
          </w:p>
        </w:tc>
      </w:tr>
      <w:tr w:rsidR="00A1282C" w:rsidRPr="005D74A2" w:rsidTr="00980174">
        <w:trPr>
          <w:trHeight w:val="181"/>
        </w:trPr>
        <w:tc>
          <w:tcPr>
            <w:tcW w:w="1466" w:type="dxa"/>
            <w:vMerge w:val="restart"/>
            <w:shd w:val="clear" w:color="auto" w:fill="F2F2F2" w:themeFill="background1" w:themeFillShade="F2"/>
            <w:vAlign w:val="center"/>
          </w:tcPr>
          <w:p w:rsidR="00A1282C" w:rsidRPr="005D74A2" w:rsidRDefault="00A1282C"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541522201</w:t>
            </w:r>
          </w:p>
        </w:tc>
        <w:tc>
          <w:tcPr>
            <w:tcW w:w="3384" w:type="dxa"/>
            <w:vAlign w:val="center"/>
          </w:tcPr>
          <w:p w:rsidR="00A1282C" w:rsidRPr="00A1282C" w:rsidRDefault="00A1282C" w:rsidP="0080528F">
            <w:pPr>
              <w:spacing w:line="240" w:lineRule="auto"/>
              <w:rPr>
                <w:rFonts w:ascii="Times New Roman" w:hAnsi="Times New Roman" w:cs="Times New Roman"/>
                <w:sz w:val="24"/>
                <w:szCs w:val="24"/>
              </w:rPr>
            </w:pPr>
            <w:r w:rsidRPr="00A1282C">
              <w:rPr>
                <w:rFonts w:ascii="Times New Roman" w:hAnsi="Times New Roman" w:cs="Times New Roman"/>
                <w:sz w:val="24"/>
                <w:szCs w:val="24"/>
              </w:rPr>
              <w:t>Engellilik ve Yaşam</w:t>
            </w:r>
          </w:p>
        </w:tc>
        <w:tc>
          <w:tcPr>
            <w:tcW w:w="441" w:type="dxa"/>
            <w:vMerge w:val="restart"/>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2</w:t>
            </w:r>
          </w:p>
        </w:tc>
        <w:tc>
          <w:tcPr>
            <w:tcW w:w="442" w:type="dxa"/>
            <w:vMerge w:val="restart"/>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0</w:t>
            </w:r>
          </w:p>
        </w:tc>
        <w:tc>
          <w:tcPr>
            <w:tcW w:w="441" w:type="dxa"/>
            <w:vMerge w:val="restart"/>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3</w:t>
            </w:r>
          </w:p>
        </w:tc>
        <w:tc>
          <w:tcPr>
            <w:tcW w:w="1983" w:type="dxa"/>
            <w:vAlign w:val="center"/>
          </w:tcPr>
          <w:p w:rsidR="00A1282C" w:rsidRPr="00A1282C" w:rsidRDefault="00A1282C" w:rsidP="0080528F">
            <w:pPr>
              <w:spacing w:line="240" w:lineRule="auto"/>
              <w:jc w:val="center"/>
              <w:rPr>
                <w:rFonts w:ascii="Times New Roman" w:hAnsi="Times New Roman" w:cs="Times New Roman"/>
                <w:b/>
                <w:sz w:val="24"/>
                <w:szCs w:val="24"/>
              </w:rPr>
            </w:pPr>
            <w:r w:rsidRPr="00A1282C">
              <w:rPr>
                <w:rFonts w:ascii="Times New Roman" w:hAnsi="Times New Roman" w:cs="Times New Roman"/>
                <w:b/>
                <w:sz w:val="24"/>
                <w:szCs w:val="24"/>
              </w:rPr>
              <w:t>Seçmeli</w:t>
            </w:r>
          </w:p>
        </w:tc>
        <w:tc>
          <w:tcPr>
            <w:tcW w:w="6265" w:type="dxa"/>
          </w:tcPr>
          <w:p w:rsidR="00A1282C" w:rsidRPr="00A1282C" w:rsidRDefault="00A1282C" w:rsidP="0080528F">
            <w:pPr>
              <w:spacing w:line="240" w:lineRule="auto"/>
              <w:jc w:val="both"/>
              <w:rPr>
                <w:rFonts w:ascii="Times New Roman" w:hAnsi="Times New Roman" w:cs="Times New Roman"/>
                <w:sz w:val="24"/>
                <w:szCs w:val="24"/>
              </w:rPr>
            </w:pPr>
            <w:r w:rsidRPr="00A1282C">
              <w:rPr>
                <w:rFonts w:ascii="Times New Roman" w:hAnsi="Times New Roman" w:cs="Times New Roman"/>
                <w:sz w:val="24"/>
                <w:szCs w:val="24"/>
              </w:rPr>
              <w:t>Bu ders engellilikle ilgili kavramların, engellilik türlerinin ve bu türlere göre engeli olan bireylerle iletişimin, engellilikle ilgili ayrımcılığın nedenleri ve çözüm önerilerinin anlatıldığı konuları kapsamaktadır.</w:t>
            </w:r>
          </w:p>
        </w:tc>
      </w:tr>
      <w:tr w:rsidR="00A1282C" w:rsidRPr="005D74A2" w:rsidTr="00980174">
        <w:trPr>
          <w:trHeight w:val="181"/>
        </w:trPr>
        <w:tc>
          <w:tcPr>
            <w:tcW w:w="1466" w:type="dxa"/>
            <w:vMerge/>
            <w:shd w:val="clear" w:color="auto" w:fill="F2F2F2" w:themeFill="background1" w:themeFillShade="F2"/>
            <w:vAlign w:val="center"/>
          </w:tcPr>
          <w:p w:rsidR="00A1282C" w:rsidRPr="005D74A2" w:rsidRDefault="00A1282C" w:rsidP="008951F5">
            <w:pPr>
              <w:spacing w:line="240" w:lineRule="auto"/>
              <w:jc w:val="center"/>
              <w:rPr>
                <w:rFonts w:ascii="Times New Roman" w:hAnsi="Times New Roman" w:cs="Times New Roman"/>
                <w:sz w:val="24"/>
                <w:szCs w:val="24"/>
              </w:rPr>
            </w:pPr>
          </w:p>
        </w:tc>
        <w:tc>
          <w:tcPr>
            <w:tcW w:w="3384" w:type="dxa"/>
            <w:vAlign w:val="center"/>
          </w:tcPr>
          <w:p w:rsidR="00A1282C" w:rsidRPr="00A1282C" w:rsidRDefault="00A1282C"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A1282C">
              <w:rPr>
                <w:rFonts w:ascii="Times New Roman" w:hAnsi="Times New Roman" w:cs="Times New Roman"/>
                <w:sz w:val="24"/>
                <w:szCs w:val="24"/>
              </w:rPr>
              <w:t>Disability and Life</w:t>
            </w:r>
          </w:p>
        </w:tc>
        <w:tc>
          <w:tcPr>
            <w:tcW w:w="441" w:type="dxa"/>
            <w:vMerge/>
            <w:tcBorders>
              <w:bottom w:val="single" w:sz="4" w:space="0" w:color="auto"/>
            </w:tcBorders>
          </w:tcPr>
          <w:p w:rsidR="00A1282C" w:rsidRPr="00A1282C" w:rsidRDefault="00A1282C"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A1282C" w:rsidRPr="00A1282C" w:rsidRDefault="00A1282C"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A1282C" w:rsidRPr="00A1282C" w:rsidRDefault="00A1282C"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A1282C" w:rsidRPr="00A1282C" w:rsidRDefault="00A1282C" w:rsidP="00D31452">
            <w:pPr>
              <w:spacing w:line="240" w:lineRule="auto"/>
              <w:rPr>
                <w:rFonts w:ascii="Times New Roman" w:hAnsi="Times New Roman" w:cs="Times New Roman"/>
                <w:sz w:val="24"/>
                <w:szCs w:val="24"/>
              </w:rPr>
            </w:pPr>
          </w:p>
        </w:tc>
        <w:tc>
          <w:tcPr>
            <w:tcW w:w="1983" w:type="dxa"/>
            <w:vAlign w:val="center"/>
          </w:tcPr>
          <w:p w:rsidR="00A1282C" w:rsidRPr="00A1282C" w:rsidRDefault="00A1282C" w:rsidP="00980174">
            <w:pPr>
              <w:spacing w:line="240" w:lineRule="auto"/>
              <w:jc w:val="center"/>
              <w:rPr>
                <w:rFonts w:ascii="Times New Roman" w:hAnsi="Times New Roman" w:cs="Times New Roman"/>
                <w:b/>
                <w:sz w:val="24"/>
                <w:szCs w:val="24"/>
              </w:rPr>
            </w:pPr>
            <w:r w:rsidRPr="00A1282C">
              <w:rPr>
                <w:rFonts w:ascii="Times New Roman" w:hAnsi="Times New Roman" w:cs="Times New Roman"/>
                <w:b/>
                <w:sz w:val="24"/>
                <w:szCs w:val="24"/>
              </w:rPr>
              <w:t>Elective</w:t>
            </w:r>
          </w:p>
        </w:tc>
        <w:tc>
          <w:tcPr>
            <w:tcW w:w="6265" w:type="dxa"/>
          </w:tcPr>
          <w:p w:rsidR="00A1282C" w:rsidRPr="00A1282C" w:rsidRDefault="00A1282C" w:rsidP="00980174">
            <w:pPr>
              <w:spacing w:line="240" w:lineRule="auto"/>
              <w:jc w:val="both"/>
              <w:rPr>
                <w:rFonts w:ascii="Times New Roman" w:hAnsi="Times New Roman" w:cs="Times New Roman"/>
                <w:sz w:val="24"/>
                <w:szCs w:val="24"/>
              </w:rPr>
            </w:pPr>
            <w:r w:rsidRPr="00A1282C">
              <w:rPr>
                <w:rFonts w:ascii="Times New Roman" w:hAnsi="Times New Roman" w:cs="Times New Roman"/>
                <w:sz w:val="24"/>
                <w:szCs w:val="24"/>
              </w:rPr>
              <w:t>This course is disability-related concepts, and the type of communication with individuals who have a disability according to disability type, disability-related discrimination covers topics discussed the causes and possible solutions.</w:t>
            </w:r>
          </w:p>
        </w:tc>
      </w:tr>
      <w:tr w:rsidR="005D74A2" w:rsidRPr="005D74A2" w:rsidTr="00411C5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541522202</w:t>
            </w:r>
          </w:p>
        </w:tc>
        <w:tc>
          <w:tcPr>
            <w:tcW w:w="3384" w:type="dxa"/>
            <w:vAlign w:val="center"/>
          </w:tcPr>
          <w:p w:rsidR="00EA6FB1" w:rsidRPr="005D74A2" w:rsidRDefault="00D54F09" w:rsidP="00757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hyperlink r:id="rId8" w:history="1">
              <w:r w:rsidR="00757C87" w:rsidRPr="00757C87">
                <w:rPr>
                  <w:rFonts w:ascii="Times New Roman" w:hAnsi="Times New Roman" w:cs="Times New Roman"/>
                  <w:sz w:val="24"/>
                  <w:szCs w:val="24"/>
                </w:rPr>
                <w:t>Palyatif Ve Yaşam Sonu Bakım</w:t>
              </w:r>
            </w:hyperlink>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Pr>
          <w:p w:rsidR="00EA6FB1" w:rsidRPr="005D74A2" w:rsidRDefault="00EA6FB1"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EA6FB1" w:rsidRPr="00576D73" w:rsidRDefault="0018465A" w:rsidP="002101C2">
            <w:pPr>
              <w:spacing w:line="240" w:lineRule="auto"/>
              <w:jc w:val="both"/>
              <w:rPr>
                <w:rFonts w:ascii="Times New Roman" w:hAnsi="Times New Roman" w:cs="Times New Roman"/>
                <w:sz w:val="24"/>
                <w:szCs w:val="24"/>
              </w:rPr>
            </w:pPr>
            <w:r w:rsidRPr="0018465A">
              <w:rPr>
                <w:rFonts w:ascii="Times New Roman" w:hAnsi="Times New Roman" w:cs="Times New Roman"/>
                <w:sz w:val="24"/>
                <w:szCs w:val="24"/>
              </w:rPr>
              <w:t>Tedavi edici yaklaşımların tükendiği hastalarda başta olmak üzere ve tanı anından itibaren tedavi süresince, ya da ölüm anına kadar ve sonrasında da yas sürecinde, hem hasta ve hem de yakınlarının fiziksel, psikososyal ve manevi gereksinimlerinin tanımlanması ve bakım süreciyle ilgili gerekli bilgi ve beceriyi kazandırmaktır.</w:t>
            </w:r>
          </w:p>
        </w:tc>
      </w:tr>
      <w:tr w:rsidR="005D74A2" w:rsidRPr="005D74A2" w:rsidTr="00980174">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D54F09" w:rsidP="00576D73">
            <w:pPr>
              <w:spacing w:line="240" w:lineRule="auto"/>
              <w:jc w:val="both"/>
              <w:rPr>
                <w:rFonts w:ascii="Times New Roman" w:hAnsi="Times New Roman" w:cs="Times New Roman"/>
                <w:sz w:val="24"/>
                <w:szCs w:val="24"/>
              </w:rPr>
            </w:pPr>
            <w:hyperlink r:id="rId9" w:history="1">
              <w:r w:rsidR="004843D6">
                <w:rPr>
                  <w:rFonts w:ascii="Times New Roman" w:hAnsi="Times New Roman" w:cs="Times New Roman"/>
                  <w:sz w:val="24"/>
                  <w:szCs w:val="24"/>
                </w:rPr>
                <w:t>Pallıatıve and End of Li</w:t>
              </w:r>
              <w:r w:rsidR="00576D73" w:rsidRPr="00576D73">
                <w:rPr>
                  <w:rFonts w:ascii="Times New Roman" w:hAnsi="Times New Roman" w:cs="Times New Roman"/>
                  <w:sz w:val="24"/>
                  <w:szCs w:val="24"/>
                </w:rPr>
                <w:t>fe Care</w:t>
              </w:r>
            </w:hyperlink>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EA6FB1" w:rsidRPr="005D74A2" w:rsidRDefault="00576D73" w:rsidP="00D31452">
            <w:pPr>
              <w:spacing w:line="240" w:lineRule="auto"/>
              <w:rPr>
                <w:rFonts w:ascii="Times New Roman" w:hAnsi="Times New Roman" w:cs="Times New Roman"/>
                <w:sz w:val="24"/>
                <w:szCs w:val="24"/>
              </w:rPr>
            </w:pPr>
            <w:r w:rsidRPr="00576D73">
              <w:rPr>
                <w:rFonts w:ascii="Times New Roman" w:hAnsi="Times New Roman" w:cs="Times New Roman"/>
                <w:sz w:val="24"/>
                <w:szCs w:val="24"/>
              </w:rPr>
              <w:t>The aim of this course is ensure basic knowledge and skills about physical, psychosocial and spiritual needs of patient -their family and their maintenance processes to especially in patients who end of therapeutic approaches and also during diagnosis, treatment until the moment of death, and than the process of grief</w:t>
            </w:r>
          </w:p>
        </w:tc>
      </w:tr>
      <w:tr w:rsidR="00740E16" w:rsidRPr="005D74A2" w:rsidTr="00980174">
        <w:trPr>
          <w:trHeight w:val="181"/>
        </w:trPr>
        <w:tc>
          <w:tcPr>
            <w:tcW w:w="1466" w:type="dxa"/>
            <w:vMerge w:val="restart"/>
            <w:shd w:val="clear" w:color="auto" w:fill="F2F2F2" w:themeFill="background1" w:themeFillShade="F2"/>
            <w:vAlign w:val="center"/>
          </w:tcPr>
          <w:p w:rsidR="00740E16" w:rsidRPr="005D74A2" w:rsidRDefault="00740E16" w:rsidP="00740E16">
            <w:pPr>
              <w:spacing w:line="240" w:lineRule="auto"/>
              <w:jc w:val="center"/>
              <w:rPr>
                <w:rFonts w:ascii="Times New Roman" w:hAnsi="Times New Roman" w:cs="Times New Roman"/>
                <w:sz w:val="24"/>
                <w:szCs w:val="24"/>
              </w:rPr>
            </w:pPr>
            <w:r w:rsidRPr="005D74A2">
              <w:rPr>
                <w:rFonts w:ascii="Times New Roman" w:eastAsia="Times New Roman" w:hAnsi="Times New Roman" w:cs="Times New Roman"/>
                <w:sz w:val="24"/>
                <w:szCs w:val="24"/>
                <w:lang w:val="en-US"/>
              </w:rPr>
              <w:t>541522203</w:t>
            </w:r>
          </w:p>
        </w:tc>
        <w:tc>
          <w:tcPr>
            <w:tcW w:w="3384" w:type="dxa"/>
            <w:vAlign w:val="center"/>
          </w:tcPr>
          <w:p w:rsidR="00740E16" w:rsidRPr="005807F8" w:rsidRDefault="00740E16" w:rsidP="00740E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807F8">
              <w:rPr>
                <w:rFonts w:ascii="Times New Roman" w:hAnsi="Times New Roman" w:cs="Times New Roman"/>
                <w:sz w:val="24"/>
                <w:szCs w:val="24"/>
              </w:rPr>
              <w:t>Fotografçılık</w:t>
            </w:r>
          </w:p>
        </w:tc>
        <w:tc>
          <w:tcPr>
            <w:tcW w:w="441" w:type="dxa"/>
            <w:vMerge w:val="restart"/>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2</w:t>
            </w:r>
          </w:p>
        </w:tc>
        <w:tc>
          <w:tcPr>
            <w:tcW w:w="442" w:type="dxa"/>
            <w:vMerge w:val="restart"/>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0</w:t>
            </w:r>
          </w:p>
        </w:tc>
        <w:tc>
          <w:tcPr>
            <w:tcW w:w="441" w:type="dxa"/>
            <w:vMerge w:val="restart"/>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3</w:t>
            </w:r>
          </w:p>
        </w:tc>
        <w:tc>
          <w:tcPr>
            <w:tcW w:w="1983" w:type="dxa"/>
            <w:vAlign w:val="center"/>
          </w:tcPr>
          <w:p w:rsidR="00740E16" w:rsidRPr="005807F8" w:rsidRDefault="00740E16" w:rsidP="0098017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Seçmeli</w:t>
            </w:r>
          </w:p>
        </w:tc>
        <w:tc>
          <w:tcPr>
            <w:tcW w:w="6265" w:type="dxa"/>
          </w:tcPr>
          <w:p w:rsidR="00740E16" w:rsidRPr="005807F8" w:rsidRDefault="00740E16" w:rsidP="00980174">
            <w:pPr>
              <w:tabs>
                <w:tab w:val="left" w:pos="1155"/>
              </w:tabs>
              <w:jc w:val="both"/>
              <w:rPr>
                <w:rFonts w:ascii="Times New Roman" w:hAnsi="Times New Roman" w:cs="Times New Roman"/>
                <w:sz w:val="24"/>
                <w:szCs w:val="24"/>
              </w:rPr>
            </w:pPr>
            <w:r w:rsidRPr="005807F8">
              <w:rPr>
                <w:rFonts w:ascii="Times New Roman" w:hAnsi="Times New Roman" w:cs="Times New Roman"/>
                <w:color w:val="000000"/>
                <w:sz w:val="24"/>
                <w:szCs w:val="24"/>
                <w:shd w:val="clear" w:color="auto" w:fill="FFFFFF"/>
              </w:rPr>
              <w:t xml:space="preserve"> Fotoğrafa ilişkin temel kavramları bilir. Fotoğraf tarihinde </w:t>
            </w:r>
            <w:r w:rsidRPr="005807F8">
              <w:rPr>
                <w:rFonts w:ascii="Times New Roman" w:hAnsi="Times New Roman" w:cs="Times New Roman"/>
                <w:color w:val="000000"/>
                <w:sz w:val="24"/>
                <w:szCs w:val="24"/>
                <w:shd w:val="clear" w:color="auto" w:fill="FFFFFF"/>
              </w:rPr>
              <w:lastRenderedPageBreak/>
              <w:t>önemli yeri olan usta fotoğrafçıları tanır. Profesyonel ve yarı profesyonel nitelikteki fotoğraf makineleri tanır. Fotoğrafta anlaşılır, ilgi çekici ve estetik kompozisyonlar oluşturabilir. Belirlenmiş bir konu çerçevesinde fotoğraf üretebilir.</w:t>
            </w:r>
          </w:p>
        </w:tc>
      </w:tr>
      <w:tr w:rsidR="00740E16" w:rsidRPr="005D74A2" w:rsidTr="00980174">
        <w:trPr>
          <w:trHeight w:val="181"/>
        </w:trPr>
        <w:tc>
          <w:tcPr>
            <w:tcW w:w="1466" w:type="dxa"/>
            <w:vMerge/>
            <w:shd w:val="clear" w:color="auto" w:fill="F2F2F2" w:themeFill="background1" w:themeFillShade="F2"/>
            <w:vAlign w:val="center"/>
          </w:tcPr>
          <w:p w:rsidR="00740E16" w:rsidRPr="005D74A2" w:rsidRDefault="00740E16" w:rsidP="00740E16">
            <w:pPr>
              <w:spacing w:line="240" w:lineRule="auto"/>
              <w:jc w:val="center"/>
              <w:rPr>
                <w:rFonts w:ascii="Times New Roman" w:hAnsi="Times New Roman" w:cs="Times New Roman"/>
                <w:sz w:val="24"/>
                <w:szCs w:val="24"/>
              </w:rPr>
            </w:pPr>
          </w:p>
        </w:tc>
        <w:tc>
          <w:tcPr>
            <w:tcW w:w="3384" w:type="dxa"/>
            <w:vAlign w:val="center"/>
          </w:tcPr>
          <w:p w:rsidR="00740E16" w:rsidRPr="005D74A2" w:rsidRDefault="00740E16" w:rsidP="00740E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807F8">
              <w:rPr>
                <w:rFonts w:ascii="Times New Roman" w:hAnsi="Times New Roman" w:cs="Times New Roman"/>
                <w:sz w:val="24"/>
                <w:szCs w:val="24"/>
              </w:rPr>
              <w:t>Photography</w:t>
            </w:r>
          </w:p>
        </w:tc>
        <w:tc>
          <w:tcPr>
            <w:tcW w:w="441" w:type="dxa"/>
            <w:vMerge/>
            <w:tcBorders>
              <w:bottom w:val="single" w:sz="4" w:space="0" w:color="auto"/>
            </w:tcBorders>
          </w:tcPr>
          <w:p w:rsidR="00740E16" w:rsidRPr="005D74A2" w:rsidRDefault="00740E16" w:rsidP="00740E16">
            <w:pPr>
              <w:spacing w:line="240" w:lineRule="auto"/>
              <w:rPr>
                <w:rFonts w:ascii="Times New Roman" w:hAnsi="Times New Roman" w:cs="Times New Roman"/>
                <w:sz w:val="24"/>
                <w:szCs w:val="24"/>
              </w:rPr>
            </w:pPr>
          </w:p>
        </w:tc>
        <w:tc>
          <w:tcPr>
            <w:tcW w:w="442" w:type="dxa"/>
            <w:vMerge/>
            <w:tcBorders>
              <w:bottom w:val="single" w:sz="4" w:space="0" w:color="auto"/>
            </w:tcBorders>
          </w:tcPr>
          <w:p w:rsidR="00740E16" w:rsidRPr="005D74A2" w:rsidRDefault="00740E16" w:rsidP="00740E16">
            <w:pPr>
              <w:spacing w:line="240" w:lineRule="auto"/>
              <w:rPr>
                <w:rFonts w:ascii="Times New Roman" w:hAnsi="Times New Roman" w:cs="Times New Roman"/>
                <w:sz w:val="24"/>
                <w:szCs w:val="24"/>
              </w:rPr>
            </w:pPr>
          </w:p>
        </w:tc>
        <w:tc>
          <w:tcPr>
            <w:tcW w:w="441" w:type="dxa"/>
            <w:vMerge/>
            <w:tcBorders>
              <w:bottom w:val="single" w:sz="4" w:space="0" w:color="auto"/>
            </w:tcBorders>
          </w:tcPr>
          <w:p w:rsidR="00740E16" w:rsidRPr="005D74A2" w:rsidRDefault="00740E16" w:rsidP="00740E16">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740E16" w:rsidRPr="005D74A2" w:rsidRDefault="00740E16" w:rsidP="00740E16">
            <w:pPr>
              <w:spacing w:line="240" w:lineRule="auto"/>
              <w:rPr>
                <w:rFonts w:ascii="Times New Roman" w:hAnsi="Times New Roman" w:cs="Times New Roman"/>
                <w:sz w:val="24"/>
                <w:szCs w:val="24"/>
              </w:rPr>
            </w:pPr>
          </w:p>
        </w:tc>
        <w:tc>
          <w:tcPr>
            <w:tcW w:w="1983" w:type="dxa"/>
            <w:vAlign w:val="center"/>
          </w:tcPr>
          <w:p w:rsidR="00740E16" w:rsidRPr="005D74A2" w:rsidRDefault="00740E16" w:rsidP="0098017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Elective</w:t>
            </w:r>
          </w:p>
        </w:tc>
        <w:tc>
          <w:tcPr>
            <w:tcW w:w="6265" w:type="dxa"/>
          </w:tcPr>
          <w:p w:rsidR="00740E16" w:rsidRPr="005D74A2" w:rsidRDefault="00740E16" w:rsidP="00980174">
            <w:pPr>
              <w:spacing w:line="240" w:lineRule="auto"/>
              <w:jc w:val="both"/>
              <w:rPr>
                <w:rFonts w:ascii="Times New Roman" w:hAnsi="Times New Roman" w:cs="Times New Roman"/>
                <w:sz w:val="24"/>
                <w:szCs w:val="24"/>
              </w:rPr>
            </w:pPr>
            <w:r w:rsidRPr="005807F8">
              <w:rPr>
                <w:rFonts w:ascii="Times New Roman" w:hAnsi="Times New Roman" w:cs="Times New Roman"/>
                <w:sz w:val="24"/>
                <w:szCs w:val="24"/>
              </w:rPr>
              <w:t>Knows the basic concepts of the photo. Which has an important place in the history of Photography, the master photographers recognizes. Professional and semi-professional qualifications recognizes the camera. In the photograph understandable, interesting and can create aesthetic compositions. A photo of a particular subject in the frame can produce.</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541522204</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Halk Sağlığı</w:t>
            </w:r>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Temel Halk Sağlığına Giriş, Sağlık Yönetimi, Çocuk ve Adolesan Sağlığı, Toplum Beslenmesi, Bulaşıcı Hastalıkların Kontrolü, Epidemiyolojik yöntemler, Kadın sağlığı, Çevre sağlığı, Kronik hastalıklar, Yetişkin Sağlığı, Tütün ve tütün ürünleriyle mücadele, Sağlık Eğitimi, Okul Sağlığı</w:t>
            </w:r>
          </w:p>
        </w:tc>
      </w:tr>
      <w:tr w:rsidR="005D74A2" w:rsidRPr="005D74A2" w:rsidTr="00980174">
        <w:trPr>
          <w:trHeight w:val="181"/>
        </w:trPr>
        <w:tc>
          <w:tcPr>
            <w:tcW w:w="1466" w:type="dxa"/>
            <w:vMerge/>
            <w:shd w:val="clear" w:color="auto" w:fill="F2F2F2" w:themeFill="background1" w:themeFillShade="F2"/>
          </w:tcPr>
          <w:p w:rsidR="00EA6FB1" w:rsidRPr="005D74A2" w:rsidRDefault="00EA6FB1" w:rsidP="00D31452">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Public health</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Introduction to Essential Public Health, Health Care Management, Child and Adolescent Health, Community Nutrition, Control of Communicable Diseases, Epidemiological methods, women's health, environmental health, chronic diseases, adult health, the fight against tobacco and tobacco products, Health Education, School Health</w:t>
            </w:r>
          </w:p>
        </w:tc>
      </w:tr>
      <w:tr w:rsidR="005D74A2" w:rsidRPr="005D74A2" w:rsidTr="00F23428">
        <w:trPr>
          <w:trHeight w:val="181"/>
        </w:trPr>
        <w:tc>
          <w:tcPr>
            <w:tcW w:w="1466" w:type="dxa"/>
            <w:vMerge w:val="restart"/>
            <w:shd w:val="clear" w:color="auto" w:fill="F2F2F2" w:themeFill="background1" w:themeFillShade="F2"/>
            <w:vAlign w:val="center"/>
          </w:tcPr>
          <w:p w:rsidR="00F23428" w:rsidRPr="005D74A2" w:rsidRDefault="00F23428" w:rsidP="00F23428">
            <w:pPr>
              <w:spacing w:line="240" w:lineRule="auto"/>
              <w:jc w:val="center"/>
              <w:rPr>
                <w:rFonts w:ascii="Times New Roman" w:hAnsi="Times New Roman" w:cs="Times New Roman"/>
                <w:sz w:val="24"/>
                <w:szCs w:val="24"/>
              </w:rPr>
            </w:pPr>
            <w:r w:rsidRPr="005D74A2">
              <w:rPr>
                <w:rFonts w:ascii="Times New Roman" w:eastAsia="Times New Roman" w:hAnsi="Times New Roman" w:cs="Times New Roman"/>
                <w:sz w:val="24"/>
                <w:szCs w:val="24"/>
                <w:lang w:val="en-US"/>
              </w:rPr>
              <w:t>541522205</w:t>
            </w:r>
          </w:p>
        </w:tc>
        <w:tc>
          <w:tcPr>
            <w:tcW w:w="3384" w:type="dxa"/>
            <w:vAlign w:val="center"/>
          </w:tcPr>
          <w:p w:rsidR="00F23428" w:rsidRPr="005D74A2" w:rsidRDefault="00F23428"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Kalite Güvencesi ve Standartları</w:t>
            </w:r>
          </w:p>
        </w:tc>
        <w:tc>
          <w:tcPr>
            <w:tcW w:w="441" w:type="dxa"/>
            <w:vMerge w:val="restart"/>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2</w:t>
            </w:r>
          </w:p>
        </w:tc>
        <w:tc>
          <w:tcPr>
            <w:tcW w:w="442" w:type="dxa"/>
            <w:vMerge w:val="restart"/>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0</w:t>
            </w:r>
          </w:p>
        </w:tc>
        <w:tc>
          <w:tcPr>
            <w:tcW w:w="441" w:type="dxa"/>
            <w:vMerge w:val="restart"/>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2</w:t>
            </w:r>
          </w:p>
        </w:tc>
        <w:tc>
          <w:tcPr>
            <w:tcW w:w="1029" w:type="dxa"/>
            <w:vMerge w:val="restart"/>
            <w:shd w:val="clear" w:color="auto" w:fill="F2F2F2" w:themeFill="background1" w:themeFillShade="F2"/>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3</w:t>
            </w:r>
          </w:p>
        </w:tc>
        <w:tc>
          <w:tcPr>
            <w:tcW w:w="1983" w:type="dxa"/>
            <w:vAlign w:val="center"/>
          </w:tcPr>
          <w:p w:rsidR="00F23428" w:rsidRPr="005D74A2" w:rsidRDefault="00F23428" w:rsidP="00F23428">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F23428" w:rsidRPr="005D74A2" w:rsidRDefault="00F23428"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Standardizasyon, Kalite ve kalite kavramı;kalite güvence; mesleki standartlar, EFQM mükemmellik modeli, EFQM mükemmellik modeli, stratejik yönetim, süreç yönetim sistemi, kaynak yönetim sistemi.</w:t>
            </w:r>
          </w:p>
        </w:tc>
      </w:tr>
      <w:tr w:rsidR="005D74A2" w:rsidRPr="005D74A2" w:rsidTr="00980174">
        <w:trPr>
          <w:trHeight w:val="181"/>
        </w:trPr>
        <w:tc>
          <w:tcPr>
            <w:tcW w:w="1466" w:type="dxa"/>
            <w:vMerge/>
            <w:shd w:val="clear" w:color="auto" w:fill="F2F2F2" w:themeFill="background1" w:themeFillShade="F2"/>
            <w:vAlign w:val="center"/>
          </w:tcPr>
          <w:p w:rsidR="00F23428" w:rsidRPr="005D74A2" w:rsidRDefault="00F23428" w:rsidP="00F23428">
            <w:pPr>
              <w:spacing w:line="240" w:lineRule="auto"/>
              <w:jc w:val="center"/>
              <w:rPr>
                <w:rFonts w:ascii="Times New Roman" w:eastAsia="Times New Roman" w:hAnsi="Times New Roman" w:cs="Times New Roman"/>
                <w:sz w:val="24"/>
                <w:szCs w:val="24"/>
                <w:lang w:val="en-US"/>
              </w:rPr>
            </w:pPr>
          </w:p>
        </w:tc>
        <w:tc>
          <w:tcPr>
            <w:tcW w:w="3384" w:type="dxa"/>
            <w:vAlign w:val="center"/>
          </w:tcPr>
          <w:p w:rsidR="00F23428" w:rsidRPr="005D74A2" w:rsidRDefault="00F23428" w:rsidP="00F23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Style w:val="shorttext"/>
                <w:rFonts w:ascii="Times New Roman" w:hAnsi="Times New Roman" w:cs="Times New Roman"/>
                <w:sz w:val="24"/>
                <w:szCs w:val="24"/>
              </w:rPr>
              <w:t>Quality Assurance and Standards</w:t>
            </w:r>
          </w:p>
        </w:tc>
        <w:tc>
          <w:tcPr>
            <w:tcW w:w="441" w:type="dxa"/>
            <w:vMerge/>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442" w:type="dxa"/>
            <w:vMerge/>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441" w:type="dxa"/>
            <w:vMerge/>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1029" w:type="dxa"/>
            <w:vMerge/>
            <w:shd w:val="clear" w:color="auto" w:fill="F2F2F2" w:themeFill="background1" w:themeFillShade="F2"/>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1983" w:type="dxa"/>
            <w:vAlign w:val="center"/>
          </w:tcPr>
          <w:p w:rsidR="00F23428" w:rsidRPr="005D74A2" w:rsidRDefault="00F23428" w:rsidP="00980174">
            <w:pPr>
              <w:spacing w:line="240" w:lineRule="auto"/>
              <w:jc w:val="center"/>
              <w:rPr>
                <w:rFonts w:ascii="Times New Roman" w:hAnsi="Times New Roman" w:cs="Times New Roman"/>
                <w:b/>
                <w:sz w:val="24"/>
                <w:szCs w:val="24"/>
              </w:rPr>
            </w:pPr>
          </w:p>
          <w:p w:rsidR="00F23428" w:rsidRPr="005D74A2" w:rsidRDefault="00F23428"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p w:rsidR="00F23428" w:rsidRPr="005D74A2" w:rsidRDefault="00F23428" w:rsidP="00980174">
            <w:pPr>
              <w:spacing w:line="240" w:lineRule="auto"/>
              <w:jc w:val="center"/>
              <w:rPr>
                <w:rFonts w:ascii="Times New Roman" w:hAnsi="Times New Roman" w:cs="Times New Roman"/>
                <w:b/>
                <w:sz w:val="24"/>
                <w:szCs w:val="24"/>
              </w:rPr>
            </w:pPr>
          </w:p>
        </w:tc>
        <w:tc>
          <w:tcPr>
            <w:tcW w:w="6265" w:type="dxa"/>
          </w:tcPr>
          <w:p w:rsidR="00F23428" w:rsidRPr="005D74A2" w:rsidRDefault="00F23428"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Standardization, quality and quality concept, quality assurance; Professional standards, EFQM excellence model, strategic management, process management system, resource management system.</w:t>
            </w:r>
          </w:p>
        </w:tc>
      </w:tr>
      <w:tr w:rsidR="005D74A2" w:rsidRPr="005D74A2" w:rsidTr="00980174">
        <w:trPr>
          <w:trHeight w:val="181"/>
        </w:trPr>
        <w:tc>
          <w:tcPr>
            <w:tcW w:w="1466" w:type="dxa"/>
            <w:vMerge w:val="restart"/>
            <w:shd w:val="clear" w:color="auto" w:fill="F2F2F2" w:themeFill="background1" w:themeFillShade="F2"/>
          </w:tcPr>
          <w:p w:rsidR="00F41853" w:rsidRPr="005D74A2" w:rsidRDefault="00F41853" w:rsidP="00BC333E">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541522206</w:t>
            </w:r>
          </w:p>
        </w:tc>
        <w:tc>
          <w:tcPr>
            <w:tcW w:w="3384" w:type="dxa"/>
            <w:vAlign w:val="center"/>
          </w:tcPr>
          <w:p w:rsidR="00F41853" w:rsidRPr="005D74A2" w:rsidRDefault="00F41853" w:rsidP="00F23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Mesleki İngilizce-II</w:t>
            </w:r>
          </w:p>
        </w:tc>
        <w:tc>
          <w:tcPr>
            <w:tcW w:w="441" w:type="dxa"/>
            <w:vMerge w:val="restart"/>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F41853" w:rsidRPr="005D74A2" w:rsidRDefault="00F41853"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F41853" w:rsidRPr="005D74A2" w:rsidRDefault="00F41853"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Avrupa dil portföyü A2 genel düzeyinde İngilizce kullanılarak alanındaki bilgileri izleme becerisi kazanılır.</w:t>
            </w:r>
          </w:p>
        </w:tc>
      </w:tr>
      <w:tr w:rsidR="005D74A2" w:rsidRPr="005D74A2" w:rsidTr="00980174">
        <w:trPr>
          <w:trHeight w:val="181"/>
        </w:trPr>
        <w:tc>
          <w:tcPr>
            <w:tcW w:w="1466" w:type="dxa"/>
            <w:vMerge/>
            <w:shd w:val="clear" w:color="auto" w:fill="F2F2F2" w:themeFill="background1" w:themeFillShade="F2"/>
          </w:tcPr>
          <w:p w:rsidR="00F41853" w:rsidRPr="005D74A2" w:rsidRDefault="00F41853" w:rsidP="00F23428">
            <w:pPr>
              <w:spacing w:line="240" w:lineRule="auto"/>
              <w:jc w:val="center"/>
              <w:rPr>
                <w:rFonts w:ascii="Times New Roman" w:hAnsi="Times New Roman" w:cs="Times New Roman"/>
                <w:sz w:val="24"/>
                <w:szCs w:val="24"/>
              </w:rPr>
            </w:pPr>
          </w:p>
        </w:tc>
        <w:tc>
          <w:tcPr>
            <w:tcW w:w="3384" w:type="dxa"/>
            <w:vAlign w:val="center"/>
          </w:tcPr>
          <w:p w:rsidR="00F41853" w:rsidRPr="005D74A2" w:rsidRDefault="00980174" w:rsidP="00F23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Vocati</w:t>
            </w:r>
            <w:r w:rsidR="00F41853" w:rsidRPr="005D74A2">
              <w:rPr>
                <w:rFonts w:ascii="Times New Roman" w:hAnsi="Times New Roman" w:cs="Times New Roman"/>
                <w:sz w:val="24"/>
                <w:szCs w:val="24"/>
              </w:rPr>
              <w:t>onal English-I</w:t>
            </w:r>
            <w:r>
              <w:rPr>
                <w:rFonts w:ascii="Times New Roman" w:hAnsi="Times New Roman" w:cs="Times New Roman"/>
                <w:sz w:val="24"/>
                <w:szCs w:val="24"/>
              </w:rPr>
              <w:t>I</w:t>
            </w:r>
          </w:p>
        </w:tc>
        <w:tc>
          <w:tcPr>
            <w:tcW w:w="441" w:type="dxa"/>
            <w:vMerge/>
          </w:tcPr>
          <w:p w:rsidR="00F41853" w:rsidRPr="005D74A2" w:rsidRDefault="00F41853" w:rsidP="00F23428">
            <w:pPr>
              <w:spacing w:line="240" w:lineRule="auto"/>
              <w:rPr>
                <w:rFonts w:ascii="Times New Roman" w:hAnsi="Times New Roman" w:cs="Times New Roman"/>
                <w:sz w:val="24"/>
                <w:szCs w:val="24"/>
              </w:rPr>
            </w:pPr>
          </w:p>
        </w:tc>
        <w:tc>
          <w:tcPr>
            <w:tcW w:w="442" w:type="dxa"/>
            <w:vMerge/>
          </w:tcPr>
          <w:p w:rsidR="00F41853" w:rsidRPr="005D74A2" w:rsidRDefault="00F41853" w:rsidP="00F23428">
            <w:pPr>
              <w:spacing w:line="240" w:lineRule="auto"/>
              <w:rPr>
                <w:rFonts w:ascii="Times New Roman" w:hAnsi="Times New Roman" w:cs="Times New Roman"/>
                <w:sz w:val="24"/>
                <w:szCs w:val="24"/>
              </w:rPr>
            </w:pPr>
          </w:p>
        </w:tc>
        <w:tc>
          <w:tcPr>
            <w:tcW w:w="441" w:type="dxa"/>
            <w:vMerge/>
          </w:tcPr>
          <w:p w:rsidR="00F41853" w:rsidRPr="005D74A2" w:rsidRDefault="00F41853" w:rsidP="00F2342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F41853" w:rsidRPr="005D74A2" w:rsidRDefault="00F41853" w:rsidP="00F23428">
            <w:pPr>
              <w:spacing w:line="240" w:lineRule="auto"/>
              <w:rPr>
                <w:rFonts w:ascii="Times New Roman" w:hAnsi="Times New Roman" w:cs="Times New Roman"/>
                <w:sz w:val="24"/>
                <w:szCs w:val="24"/>
              </w:rPr>
            </w:pPr>
          </w:p>
        </w:tc>
        <w:tc>
          <w:tcPr>
            <w:tcW w:w="1983" w:type="dxa"/>
            <w:vAlign w:val="center"/>
          </w:tcPr>
          <w:p w:rsidR="00F41853" w:rsidRPr="005D74A2" w:rsidRDefault="00F41853" w:rsidP="00980174">
            <w:pPr>
              <w:spacing w:line="240" w:lineRule="auto"/>
              <w:jc w:val="center"/>
              <w:rPr>
                <w:rFonts w:ascii="Times New Roman" w:hAnsi="Times New Roman" w:cs="Times New Roman"/>
                <w:b/>
                <w:sz w:val="24"/>
                <w:szCs w:val="24"/>
              </w:rPr>
            </w:pPr>
          </w:p>
          <w:p w:rsidR="00F41853" w:rsidRPr="005D74A2" w:rsidRDefault="00F41853"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p w:rsidR="00F41853" w:rsidRPr="005D74A2" w:rsidRDefault="00F41853" w:rsidP="00980174">
            <w:pPr>
              <w:spacing w:line="240" w:lineRule="auto"/>
              <w:jc w:val="center"/>
              <w:rPr>
                <w:rFonts w:ascii="Times New Roman" w:hAnsi="Times New Roman" w:cs="Times New Roman"/>
                <w:b/>
                <w:sz w:val="24"/>
                <w:szCs w:val="24"/>
              </w:rPr>
            </w:pPr>
          </w:p>
        </w:tc>
        <w:tc>
          <w:tcPr>
            <w:tcW w:w="6265" w:type="dxa"/>
          </w:tcPr>
          <w:p w:rsidR="00F41853" w:rsidRPr="005D74A2" w:rsidRDefault="00F41853"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Using English in the field  European language portfolio, the general level of A2.</w:t>
            </w:r>
          </w:p>
        </w:tc>
      </w:tr>
    </w:tbl>
    <w:p w:rsidR="009A2887" w:rsidRPr="005D74A2" w:rsidRDefault="009A2887"/>
    <w:p w:rsidR="009A2887" w:rsidRPr="005D74A2" w:rsidRDefault="009A2887"/>
    <w:p w:rsidR="009A2887" w:rsidRPr="005D74A2" w:rsidRDefault="009A2887"/>
    <w:p w:rsidR="009A2887" w:rsidRPr="005D74A2" w:rsidRDefault="009A2887"/>
    <w:p w:rsidR="009A2887" w:rsidRPr="005D74A2" w:rsidRDefault="009A2887"/>
    <w:p w:rsidR="00541A72" w:rsidRPr="005D74A2" w:rsidRDefault="00541A72"/>
    <w:p w:rsidR="00541A72" w:rsidRPr="005D74A2" w:rsidRDefault="00541A72"/>
    <w:p w:rsidR="00541A72" w:rsidRPr="005D74A2" w:rsidRDefault="00541A72"/>
    <w:p w:rsidR="00541A72" w:rsidRPr="005D74A2" w:rsidRDefault="00541A72"/>
    <w:p w:rsidR="00C97A1D" w:rsidRPr="005D74A2" w:rsidRDefault="00C97A1D"/>
    <w:p w:rsidR="00541A72" w:rsidRPr="005D74A2" w:rsidRDefault="00541A72"/>
    <w:p w:rsidR="00D53F7C" w:rsidRPr="005D74A2" w:rsidRDefault="00D53F7C">
      <w:pPr>
        <w:spacing w:line="259" w:lineRule="auto"/>
      </w:pPr>
      <w:r w:rsidRPr="005D74A2">
        <w:br w:type="page"/>
      </w:r>
    </w:p>
    <w:tbl>
      <w:tblPr>
        <w:tblStyle w:val="TabloKlavuzu"/>
        <w:tblW w:w="13524" w:type="dxa"/>
        <w:jc w:val="center"/>
        <w:tblLook w:val="04A0" w:firstRow="1" w:lastRow="0" w:firstColumn="1" w:lastColumn="0" w:noHBand="0" w:noVBand="1"/>
      </w:tblPr>
      <w:tblGrid>
        <w:gridCol w:w="1901"/>
        <w:gridCol w:w="27"/>
        <w:gridCol w:w="1934"/>
        <w:gridCol w:w="23"/>
        <w:gridCol w:w="7144"/>
        <w:gridCol w:w="528"/>
        <w:gridCol w:w="527"/>
        <w:gridCol w:w="456"/>
        <w:gridCol w:w="984"/>
      </w:tblGrid>
      <w:tr w:rsidR="00957629" w:rsidRPr="005D74A2" w:rsidTr="00957629">
        <w:trPr>
          <w:trHeight w:val="57"/>
          <w:jc w:val="center"/>
        </w:trPr>
        <w:tc>
          <w:tcPr>
            <w:tcW w:w="13524" w:type="dxa"/>
            <w:gridSpan w:val="9"/>
          </w:tcPr>
          <w:p w:rsidR="001552C2" w:rsidRPr="005D74A2" w:rsidRDefault="001552C2" w:rsidP="001552C2">
            <w:pPr>
              <w:jc w:val="center"/>
              <w:rPr>
                <w:rFonts w:ascii="Times New Roman" w:hAnsi="Times New Roman" w:cs="Times New Roman"/>
                <w:sz w:val="24"/>
                <w:szCs w:val="24"/>
              </w:rPr>
            </w:pPr>
          </w:p>
        </w:tc>
      </w:tr>
      <w:tr w:rsidR="00957629" w:rsidRPr="005D74A2" w:rsidTr="00957629">
        <w:trPr>
          <w:trHeight w:val="57"/>
          <w:jc w:val="center"/>
        </w:trPr>
        <w:tc>
          <w:tcPr>
            <w:tcW w:w="3862" w:type="dxa"/>
            <w:gridSpan w:val="3"/>
            <w:shd w:val="clear" w:color="auto" w:fill="F2F2F2" w:themeFill="background1" w:themeFillShade="F2"/>
          </w:tcPr>
          <w:p w:rsidR="00152CC2" w:rsidRPr="005D74A2" w:rsidRDefault="00152CC2" w:rsidP="001552C2">
            <w:pPr>
              <w:rPr>
                <w:rFonts w:ascii="Times New Roman" w:hAnsi="Times New Roman" w:cs="Times New Roman"/>
                <w:sz w:val="24"/>
                <w:szCs w:val="24"/>
              </w:rPr>
            </w:pPr>
            <w:r w:rsidRPr="005D74A2">
              <w:rPr>
                <w:rFonts w:ascii="Times New Roman" w:hAnsi="Times New Roman" w:cs="Times New Roman"/>
                <w:sz w:val="24"/>
                <w:szCs w:val="24"/>
              </w:rPr>
              <w:t>Akademik Birim</w:t>
            </w:r>
          </w:p>
        </w:tc>
        <w:tc>
          <w:tcPr>
            <w:tcW w:w="7167" w:type="dxa"/>
            <w:gridSpan w:val="2"/>
            <w:tcBorders>
              <w:right w:val="nil"/>
            </w:tcBorders>
            <w:vAlign w:val="center"/>
          </w:tcPr>
          <w:p w:rsidR="00152CC2" w:rsidRPr="005D74A2" w:rsidRDefault="00152CC2" w:rsidP="0023539F">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Sağlık Hizmetleri Meslek Yüksekokulu</w:t>
            </w:r>
          </w:p>
        </w:tc>
        <w:tc>
          <w:tcPr>
            <w:tcW w:w="528"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527"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456"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984"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r>
      <w:tr w:rsidR="00957629" w:rsidRPr="005D74A2" w:rsidTr="00957629">
        <w:trPr>
          <w:trHeight w:val="57"/>
          <w:jc w:val="center"/>
        </w:trPr>
        <w:tc>
          <w:tcPr>
            <w:tcW w:w="3862" w:type="dxa"/>
            <w:gridSpan w:val="3"/>
            <w:shd w:val="clear" w:color="auto" w:fill="F2F2F2" w:themeFill="background1" w:themeFillShade="F2"/>
          </w:tcPr>
          <w:p w:rsidR="00152CC2" w:rsidRPr="005D74A2" w:rsidRDefault="00152CC2" w:rsidP="001552C2">
            <w:pPr>
              <w:rPr>
                <w:rFonts w:ascii="Times New Roman" w:hAnsi="Times New Roman" w:cs="Times New Roman"/>
                <w:sz w:val="24"/>
                <w:szCs w:val="24"/>
              </w:rPr>
            </w:pPr>
            <w:r w:rsidRPr="005D74A2">
              <w:rPr>
                <w:rFonts w:ascii="Times New Roman" w:hAnsi="Times New Roman" w:cs="Times New Roman"/>
                <w:sz w:val="24"/>
                <w:szCs w:val="24"/>
              </w:rPr>
              <w:t>Bölüm/Anabilim Dalı</w:t>
            </w:r>
          </w:p>
        </w:tc>
        <w:tc>
          <w:tcPr>
            <w:tcW w:w="7167" w:type="dxa"/>
            <w:gridSpan w:val="2"/>
            <w:tcBorders>
              <w:right w:val="nil"/>
            </w:tcBorders>
            <w:vAlign w:val="center"/>
          </w:tcPr>
          <w:p w:rsidR="00152CC2" w:rsidRPr="005D74A2" w:rsidRDefault="00152CC2" w:rsidP="0023539F">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 xml:space="preserve">Sağlık Bakım Hizmetleri Bölümü </w:t>
            </w:r>
          </w:p>
        </w:tc>
        <w:tc>
          <w:tcPr>
            <w:tcW w:w="528"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527"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456"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984"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r>
      <w:tr w:rsidR="00957629" w:rsidRPr="005D74A2" w:rsidTr="00957629">
        <w:trPr>
          <w:trHeight w:val="57"/>
          <w:jc w:val="center"/>
        </w:trPr>
        <w:tc>
          <w:tcPr>
            <w:tcW w:w="3862" w:type="dxa"/>
            <w:gridSpan w:val="3"/>
            <w:shd w:val="clear" w:color="auto" w:fill="F2F2F2" w:themeFill="background1" w:themeFillShade="F2"/>
          </w:tcPr>
          <w:p w:rsidR="00152CC2" w:rsidRPr="005D74A2" w:rsidRDefault="00152CC2" w:rsidP="001552C2">
            <w:pPr>
              <w:rPr>
                <w:rFonts w:ascii="Times New Roman" w:hAnsi="Times New Roman" w:cs="Times New Roman"/>
                <w:sz w:val="24"/>
                <w:szCs w:val="24"/>
              </w:rPr>
            </w:pPr>
            <w:r w:rsidRPr="005D74A2">
              <w:rPr>
                <w:rFonts w:ascii="Times New Roman" w:hAnsi="Times New Roman" w:cs="Times New Roman"/>
                <w:sz w:val="24"/>
                <w:szCs w:val="24"/>
              </w:rPr>
              <w:t>Bilim Dalı/Program</w:t>
            </w:r>
          </w:p>
        </w:tc>
        <w:tc>
          <w:tcPr>
            <w:tcW w:w="7167" w:type="dxa"/>
            <w:gridSpan w:val="2"/>
            <w:tcBorders>
              <w:right w:val="nil"/>
            </w:tcBorders>
            <w:vAlign w:val="center"/>
          </w:tcPr>
          <w:p w:rsidR="00152CC2" w:rsidRPr="005D74A2" w:rsidRDefault="00152CC2" w:rsidP="0023539F">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Yaşlı Bakım Hizmetleri</w:t>
            </w:r>
          </w:p>
        </w:tc>
        <w:tc>
          <w:tcPr>
            <w:tcW w:w="528"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c>
          <w:tcPr>
            <w:tcW w:w="527"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c>
          <w:tcPr>
            <w:tcW w:w="456"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c>
          <w:tcPr>
            <w:tcW w:w="984"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r>
      <w:tr w:rsidR="00957629" w:rsidRPr="005D74A2" w:rsidTr="00957629">
        <w:trPr>
          <w:trHeight w:val="57"/>
          <w:jc w:val="center"/>
        </w:trPr>
        <w:tc>
          <w:tcPr>
            <w:tcW w:w="13524" w:type="dxa"/>
            <w:gridSpan w:val="9"/>
            <w:shd w:val="clear" w:color="auto" w:fill="F2F2F2" w:themeFill="background1" w:themeFillShade="F2"/>
          </w:tcPr>
          <w:p w:rsidR="00886AC5" w:rsidRPr="005D74A2" w:rsidRDefault="00886AC5" w:rsidP="00886AC5">
            <w:pPr>
              <w:pStyle w:val="ListeParagraf"/>
              <w:numPr>
                <w:ilvl w:val="0"/>
                <w:numId w:val="1"/>
              </w:numPr>
              <w:ind w:hanging="200"/>
              <w:jc w:val="center"/>
              <w:rPr>
                <w:rFonts w:ascii="Times New Roman" w:hAnsi="Times New Roman" w:cs="Times New Roman"/>
                <w:b/>
                <w:sz w:val="24"/>
                <w:szCs w:val="24"/>
              </w:rPr>
            </w:pPr>
            <w:r w:rsidRPr="005D74A2">
              <w:rPr>
                <w:rFonts w:ascii="Times New Roman" w:hAnsi="Times New Roman" w:cs="Times New Roman"/>
                <w:b/>
                <w:sz w:val="24"/>
                <w:szCs w:val="24"/>
              </w:rPr>
              <w:t xml:space="preserve">YARIYIL </w:t>
            </w:r>
          </w:p>
        </w:tc>
      </w:tr>
      <w:tr w:rsidR="00957629" w:rsidRPr="005D74A2" w:rsidTr="00957629">
        <w:trPr>
          <w:trHeight w:val="57"/>
          <w:jc w:val="center"/>
        </w:trPr>
        <w:tc>
          <w:tcPr>
            <w:tcW w:w="1928" w:type="dxa"/>
            <w:gridSpan w:val="2"/>
            <w:vAlign w:val="center"/>
          </w:tcPr>
          <w:p w:rsidR="00E73945" w:rsidRPr="005D74A2" w:rsidRDefault="00D53F7C" w:rsidP="00E73945">
            <w:pPr>
              <w:jc w:val="center"/>
              <w:rPr>
                <w:rFonts w:ascii="Times New Roman" w:hAnsi="Times New Roman" w:cs="Times New Roman"/>
                <w:b/>
                <w:sz w:val="24"/>
                <w:szCs w:val="24"/>
              </w:rPr>
            </w:pPr>
            <w:r w:rsidRPr="005D74A2">
              <w:rPr>
                <w:rFonts w:ascii="Times New Roman" w:hAnsi="Times New Roman" w:cs="Times New Roman"/>
                <w:b/>
                <w:sz w:val="24"/>
                <w:szCs w:val="24"/>
              </w:rPr>
              <w:t>DERS</w:t>
            </w:r>
            <w:r w:rsidR="00E73945" w:rsidRPr="005D74A2">
              <w:rPr>
                <w:rFonts w:ascii="Times New Roman" w:hAnsi="Times New Roman" w:cs="Times New Roman"/>
                <w:b/>
                <w:sz w:val="24"/>
                <w:szCs w:val="24"/>
              </w:rPr>
              <w:t xml:space="preserve"> KOD</w:t>
            </w:r>
            <w:r w:rsidRPr="005D74A2">
              <w:rPr>
                <w:rFonts w:ascii="Times New Roman" w:hAnsi="Times New Roman" w:cs="Times New Roman"/>
                <w:b/>
                <w:sz w:val="24"/>
                <w:szCs w:val="24"/>
              </w:rPr>
              <w:t>U</w:t>
            </w:r>
          </w:p>
        </w:tc>
        <w:tc>
          <w:tcPr>
            <w:tcW w:w="1934" w:type="dxa"/>
            <w:vAlign w:val="center"/>
          </w:tcPr>
          <w:p w:rsidR="00E73945" w:rsidRPr="005D74A2" w:rsidRDefault="00D53F7C" w:rsidP="00E73945">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gridSpan w:val="2"/>
            <w:vAlign w:val="center"/>
          </w:tcPr>
          <w:p w:rsidR="00E73945" w:rsidRPr="005D74A2" w:rsidRDefault="00D53F7C" w:rsidP="00E73945">
            <w:pPr>
              <w:jc w:val="center"/>
              <w:rPr>
                <w:rFonts w:ascii="Times New Roman" w:hAnsi="Times New Roman" w:cs="Times New Roman"/>
                <w:b/>
                <w:sz w:val="24"/>
                <w:szCs w:val="24"/>
              </w:rPr>
            </w:pPr>
            <w:r w:rsidRPr="005D74A2">
              <w:rPr>
                <w:rFonts w:ascii="Times New Roman" w:hAnsi="Times New Roman" w:cs="Times New Roman"/>
                <w:b/>
                <w:sz w:val="24"/>
                <w:szCs w:val="24"/>
              </w:rPr>
              <w:t>DERS</w:t>
            </w:r>
            <w:r w:rsidR="00E73945" w:rsidRPr="005D74A2">
              <w:rPr>
                <w:rFonts w:ascii="Times New Roman" w:hAnsi="Times New Roman" w:cs="Times New Roman"/>
                <w:b/>
                <w:sz w:val="24"/>
                <w:szCs w:val="24"/>
              </w:rPr>
              <w:t xml:space="preserve"> ADI</w:t>
            </w:r>
          </w:p>
        </w:tc>
        <w:tc>
          <w:tcPr>
            <w:tcW w:w="528"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984"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431211301</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657990"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Yabancı Dil-</w:t>
            </w:r>
            <w:r w:rsidR="00152CC2" w:rsidRPr="005D74A2">
              <w:rPr>
                <w:rFonts w:ascii="Times New Roman" w:eastAsia="Times New Roman" w:hAnsi="Times New Roman" w:cs="Times New Roman"/>
                <w:sz w:val="24"/>
                <w:szCs w:val="24"/>
                <w:lang w:eastAsia="tr-TR"/>
              </w:rPr>
              <w:t>I</w:t>
            </w:r>
            <w:r w:rsidR="00A35294">
              <w:rPr>
                <w:rFonts w:ascii="Times New Roman" w:eastAsia="Times New Roman" w:hAnsi="Times New Roman" w:cs="Times New Roman"/>
                <w:sz w:val="24"/>
                <w:szCs w:val="24"/>
                <w:lang w:eastAsia="tr-TR"/>
              </w:rPr>
              <w:t xml:space="preserve">: </w:t>
            </w:r>
            <w:r w:rsidR="00CB4CB6">
              <w:rPr>
                <w:rFonts w:ascii="Times New Roman" w:eastAsia="Times New Roman" w:hAnsi="Times New Roman" w:cs="Times New Roman"/>
                <w:sz w:val="24"/>
                <w:szCs w:val="24"/>
                <w:lang w:eastAsia="tr-TR"/>
              </w:rPr>
              <w:t>İngilizce</w:t>
            </w:r>
          </w:p>
        </w:tc>
        <w:tc>
          <w:tcPr>
            <w:tcW w:w="528"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750011301</w:t>
            </w:r>
          </w:p>
        </w:tc>
        <w:tc>
          <w:tcPr>
            <w:tcW w:w="1934" w:type="dxa"/>
          </w:tcPr>
          <w:p w:rsidR="00152CC2" w:rsidRPr="005D74A2" w:rsidRDefault="00152CC2" w:rsidP="007157A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657990"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Türk Dili-</w:t>
            </w:r>
            <w:r w:rsidR="00152CC2" w:rsidRPr="005D74A2">
              <w:rPr>
                <w:rFonts w:ascii="Times New Roman" w:eastAsia="Times New Roman" w:hAnsi="Times New Roman" w:cs="Times New Roman"/>
                <w:sz w:val="24"/>
                <w:szCs w:val="24"/>
                <w:lang w:eastAsia="tr-TR"/>
              </w:rPr>
              <w:t>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740011301</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7157AD"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Atatürk</w:t>
            </w:r>
            <w:r w:rsidR="00657990" w:rsidRPr="005D74A2">
              <w:rPr>
                <w:rFonts w:ascii="Times New Roman" w:eastAsia="Times New Roman" w:hAnsi="Times New Roman" w:cs="Times New Roman"/>
                <w:sz w:val="24"/>
                <w:szCs w:val="24"/>
                <w:lang w:eastAsia="tr-TR"/>
              </w:rPr>
              <w:t xml:space="preserve"> İlkeleri ve İnkılap Tarihi -</w:t>
            </w:r>
            <w:r w:rsidR="00152CC2" w:rsidRPr="005D74A2">
              <w:rPr>
                <w:rFonts w:ascii="Times New Roman" w:eastAsia="Times New Roman" w:hAnsi="Times New Roman" w:cs="Times New Roman"/>
                <w:sz w:val="24"/>
                <w:szCs w:val="24"/>
                <w:lang w:eastAsia="tr-TR"/>
              </w:rPr>
              <w:t>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541511101</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Terminoloji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541511102</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Anatomi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541511103</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Yaşlı Bakım Temel İlk</w:t>
            </w:r>
            <w:r w:rsidR="00657990" w:rsidRPr="005D74A2">
              <w:rPr>
                <w:rFonts w:ascii="Times New Roman" w:eastAsia="Times New Roman" w:hAnsi="Times New Roman" w:cs="Times New Roman"/>
                <w:sz w:val="24"/>
                <w:szCs w:val="24"/>
                <w:lang w:eastAsia="tr-TR"/>
              </w:rPr>
              <w:t>eleri Uygulamaları-</w:t>
            </w:r>
            <w:r w:rsidRPr="005D74A2">
              <w:rPr>
                <w:rFonts w:ascii="Times New Roman" w:eastAsia="Times New Roman" w:hAnsi="Times New Roman" w:cs="Times New Roman"/>
                <w:sz w:val="24"/>
                <w:szCs w:val="24"/>
                <w:lang w:eastAsia="tr-TR"/>
              </w:rPr>
              <w:t>I</w:t>
            </w:r>
          </w:p>
        </w:tc>
        <w:tc>
          <w:tcPr>
            <w:tcW w:w="528"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5</w:t>
            </w:r>
          </w:p>
        </w:tc>
        <w:tc>
          <w:tcPr>
            <w:tcW w:w="527"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6</w:t>
            </w:r>
          </w:p>
        </w:tc>
        <w:tc>
          <w:tcPr>
            <w:tcW w:w="984"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8</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541511104</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Biyoloji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310"/>
          <w:jc w:val="center"/>
        </w:trPr>
        <w:tc>
          <w:tcPr>
            <w:tcW w:w="1928" w:type="dxa"/>
            <w:gridSpan w:val="2"/>
          </w:tcPr>
          <w:p w:rsidR="00152CC2" w:rsidRPr="005D74A2" w:rsidRDefault="00792628" w:rsidP="00D174C3">
            <w:pPr>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5415SEÇ-1</w:t>
            </w:r>
          </w:p>
        </w:tc>
        <w:tc>
          <w:tcPr>
            <w:tcW w:w="1934" w:type="dxa"/>
          </w:tcPr>
          <w:p w:rsidR="00152CC2" w:rsidRPr="005D74A2" w:rsidRDefault="00152CC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152CC2" w:rsidRPr="005D74A2" w:rsidRDefault="00152CC2" w:rsidP="0023539F">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 1</w:t>
            </w:r>
          </w:p>
        </w:tc>
        <w:tc>
          <w:tcPr>
            <w:tcW w:w="528"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957629" w:rsidRPr="005D74A2" w:rsidTr="00957629">
        <w:trPr>
          <w:trHeight w:val="57"/>
          <w:jc w:val="center"/>
        </w:trPr>
        <w:tc>
          <w:tcPr>
            <w:tcW w:w="1928" w:type="dxa"/>
            <w:gridSpan w:val="2"/>
          </w:tcPr>
          <w:p w:rsidR="00541A72" w:rsidRPr="005D74A2" w:rsidRDefault="00541A72" w:rsidP="00C97A1D">
            <w:pPr>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5415SEÇ-1</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541A72" w:rsidRPr="005D74A2" w:rsidRDefault="00541A72" w:rsidP="00C97A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 1</w:t>
            </w:r>
          </w:p>
        </w:tc>
        <w:tc>
          <w:tcPr>
            <w:tcW w:w="528"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957629" w:rsidRPr="005D74A2" w:rsidTr="00957629">
        <w:trPr>
          <w:trHeight w:val="57"/>
          <w:jc w:val="center"/>
        </w:trPr>
        <w:tc>
          <w:tcPr>
            <w:tcW w:w="1928" w:type="dxa"/>
            <w:gridSpan w:val="2"/>
          </w:tcPr>
          <w:p w:rsidR="00957629" w:rsidRPr="005D74A2" w:rsidRDefault="00980174" w:rsidP="0084781D">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5415SEÇ-2</w:t>
            </w:r>
          </w:p>
        </w:tc>
        <w:tc>
          <w:tcPr>
            <w:tcW w:w="1934" w:type="dxa"/>
          </w:tcPr>
          <w:p w:rsidR="00957629" w:rsidRPr="005D74A2" w:rsidRDefault="00957629"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957629" w:rsidRPr="005D74A2" w:rsidRDefault="00980174" w:rsidP="008478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2</w:t>
            </w:r>
          </w:p>
        </w:tc>
        <w:tc>
          <w:tcPr>
            <w:tcW w:w="528"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527"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984"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957629" w:rsidRPr="005D74A2" w:rsidTr="00957629">
        <w:trPr>
          <w:trHeight w:val="57"/>
          <w:jc w:val="center"/>
        </w:trPr>
        <w:tc>
          <w:tcPr>
            <w:tcW w:w="11029" w:type="dxa"/>
            <w:gridSpan w:val="5"/>
          </w:tcPr>
          <w:p w:rsidR="00957629" w:rsidRPr="005D74A2" w:rsidRDefault="00957629" w:rsidP="008C493D">
            <w:pPr>
              <w:ind w:right="487"/>
              <w:jc w:val="right"/>
              <w:rPr>
                <w:rFonts w:ascii="Times New Roman" w:hAnsi="Times New Roman" w:cs="Times New Roman"/>
                <w:b/>
                <w:sz w:val="24"/>
                <w:szCs w:val="24"/>
              </w:rPr>
            </w:pPr>
            <w:r w:rsidRPr="005D74A2">
              <w:rPr>
                <w:rFonts w:ascii="Times New Roman" w:hAnsi="Times New Roman" w:cs="Times New Roman"/>
                <w:b/>
                <w:sz w:val="24"/>
                <w:szCs w:val="24"/>
              </w:rPr>
              <w:t>TOPLAM</w:t>
            </w:r>
          </w:p>
        </w:tc>
        <w:tc>
          <w:tcPr>
            <w:tcW w:w="528"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25</w:t>
            </w:r>
          </w:p>
        </w:tc>
        <w:tc>
          <w:tcPr>
            <w:tcW w:w="527"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w:t>
            </w:r>
          </w:p>
        </w:tc>
        <w:tc>
          <w:tcPr>
            <w:tcW w:w="456"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26</w:t>
            </w:r>
          </w:p>
        </w:tc>
        <w:tc>
          <w:tcPr>
            <w:tcW w:w="984"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957629" w:rsidRPr="005D74A2" w:rsidTr="00957629">
        <w:trPr>
          <w:trHeight w:val="57"/>
          <w:jc w:val="center"/>
        </w:trPr>
        <w:tc>
          <w:tcPr>
            <w:tcW w:w="11029" w:type="dxa"/>
            <w:gridSpan w:val="5"/>
          </w:tcPr>
          <w:p w:rsidR="00957629" w:rsidRPr="005D74A2" w:rsidRDefault="00957629" w:rsidP="006D5616">
            <w:pPr>
              <w:ind w:right="487"/>
              <w:rPr>
                <w:rFonts w:ascii="Times New Roman" w:hAnsi="Times New Roman" w:cs="Times New Roman"/>
                <w:b/>
                <w:sz w:val="24"/>
                <w:szCs w:val="24"/>
              </w:rPr>
            </w:pPr>
            <w:r w:rsidRPr="005D74A2">
              <w:rPr>
                <w:rFonts w:ascii="Times New Roman" w:hAnsi="Times New Roman" w:cs="Times New Roman"/>
                <w:b/>
                <w:sz w:val="24"/>
                <w:szCs w:val="24"/>
              </w:rPr>
              <w:t>Seçmeli 1</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57629" w:rsidRPr="005D74A2" w:rsidTr="00957629">
        <w:trPr>
          <w:trHeight w:val="57"/>
          <w:jc w:val="center"/>
        </w:trPr>
        <w:tc>
          <w:tcPr>
            <w:tcW w:w="1901" w:type="dxa"/>
          </w:tcPr>
          <w:p w:rsidR="00957629" w:rsidRPr="005D74A2" w:rsidRDefault="00957629"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541511201</w:t>
            </w:r>
          </w:p>
        </w:tc>
        <w:tc>
          <w:tcPr>
            <w:tcW w:w="1984" w:type="dxa"/>
            <w:gridSpan w:val="3"/>
          </w:tcPr>
          <w:p w:rsidR="00957629" w:rsidRPr="005D74A2" w:rsidRDefault="00957629"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57629" w:rsidRPr="005D74A2" w:rsidRDefault="00957629" w:rsidP="00431BEC">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Biyokimya</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57629" w:rsidRPr="005D74A2" w:rsidTr="00957629">
        <w:trPr>
          <w:trHeight w:val="57"/>
          <w:jc w:val="center"/>
        </w:trPr>
        <w:tc>
          <w:tcPr>
            <w:tcW w:w="1901" w:type="dxa"/>
          </w:tcPr>
          <w:p w:rsidR="00957629" w:rsidRPr="005D74A2" w:rsidRDefault="00957629"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541511203</w:t>
            </w:r>
          </w:p>
        </w:tc>
        <w:tc>
          <w:tcPr>
            <w:tcW w:w="1984" w:type="dxa"/>
            <w:gridSpan w:val="3"/>
          </w:tcPr>
          <w:p w:rsidR="00957629" w:rsidRPr="005D74A2" w:rsidRDefault="00957629"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57629" w:rsidRPr="005D74A2" w:rsidRDefault="005F5048" w:rsidP="00431BEC">
            <w:pPr>
              <w:spacing w:line="240" w:lineRule="auto"/>
              <w:rPr>
                <w:rFonts w:ascii="Times New Roman" w:eastAsia="Times New Roman" w:hAnsi="Times New Roman" w:cs="Times New Roman"/>
                <w:sz w:val="24"/>
                <w:szCs w:val="24"/>
                <w:lang w:eastAsia="tr-TR"/>
              </w:rPr>
            </w:pPr>
            <w:r>
              <w:rPr>
                <w:rFonts w:ascii="Times New Roman" w:hAnsi="Times New Roman" w:cs="Times New Roman"/>
                <w:sz w:val="24"/>
                <w:szCs w:val="24"/>
              </w:rPr>
              <w:t>İş Sağlığı ve</w:t>
            </w:r>
            <w:r w:rsidR="00FB1C8B" w:rsidRPr="005D74A2">
              <w:rPr>
                <w:rFonts w:ascii="Times New Roman" w:hAnsi="Times New Roman" w:cs="Times New Roman"/>
                <w:sz w:val="24"/>
                <w:szCs w:val="24"/>
              </w:rPr>
              <w:t xml:space="preserve"> Güvenliği</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57629" w:rsidRPr="005D74A2" w:rsidTr="00957629">
        <w:trPr>
          <w:trHeight w:val="57"/>
          <w:jc w:val="center"/>
        </w:trPr>
        <w:tc>
          <w:tcPr>
            <w:tcW w:w="1901" w:type="dxa"/>
          </w:tcPr>
          <w:p w:rsidR="00957629" w:rsidRPr="005D74A2" w:rsidRDefault="00957629"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541511204</w:t>
            </w:r>
          </w:p>
        </w:tc>
        <w:tc>
          <w:tcPr>
            <w:tcW w:w="1984" w:type="dxa"/>
            <w:gridSpan w:val="3"/>
          </w:tcPr>
          <w:p w:rsidR="00957629" w:rsidRPr="005D74A2" w:rsidRDefault="00957629"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57629" w:rsidRPr="005D74A2" w:rsidRDefault="00CF30E2" w:rsidP="00431BEC">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Çevre Koruma</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1979CF" w:rsidRPr="005D74A2" w:rsidTr="00957629">
        <w:trPr>
          <w:trHeight w:val="57"/>
          <w:jc w:val="center"/>
        </w:trPr>
        <w:tc>
          <w:tcPr>
            <w:tcW w:w="1901" w:type="dxa"/>
          </w:tcPr>
          <w:p w:rsidR="001979CF" w:rsidRPr="005D74A2" w:rsidRDefault="001979CF"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541511205</w:t>
            </w:r>
          </w:p>
        </w:tc>
        <w:tc>
          <w:tcPr>
            <w:tcW w:w="1984" w:type="dxa"/>
            <w:gridSpan w:val="3"/>
          </w:tcPr>
          <w:p w:rsidR="001979CF" w:rsidRPr="005D74A2" w:rsidRDefault="001979CF"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1979CF" w:rsidRPr="005D74A2" w:rsidRDefault="001979CF" w:rsidP="00431BEC">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Etkili ve Güzel Konuşma</w:t>
            </w:r>
          </w:p>
        </w:tc>
        <w:tc>
          <w:tcPr>
            <w:tcW w:w="528"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80174" w:rsidRPr="005D74A2" w:rsidTr="000D68F6">
        <w:trPr>
          <w:trHeight w:val="57"/>
          <w:jc w:val="center"/>
        </w:trPr>
        <w:tc>
          <w:tcPr>
            <w:tcW w:w="11029" w:type="dxa"/>
            <w:gridSpan w:val="5"/>
          </w:tcPr>
          <w:p w:rsidR="00980174" w:rsidRPr="005D74A2" w:rsidRDefault="00980174" w:rsidP="000D68F6">
            <w:pPr>
              <w:ind w:right="487"/>
              <w:rPr>
                <w:rFonts w:ascii="Times New Roman" w:hAnsi="Times New Roman" w:cs="Times New Roman"/>
                <w:b/>
                <w:sz w:val="24"/>
                <w:szCs w:val="24"/>
              </w:rPr>
            </w:pPr>
            <w:r w:rsidRPr="005D74A2">
              <w:rPr>
                <w:rFonts w:ascii="Times New Roman" w:hAnsi="Times New Roman" w:cs="Times New Roman"/>
                <w:b/>
                <w:sz w:val="24"/>
                <w:szCs w:val="24"/>
              </w:rPr>
              <w:t>Seç</w:t>
            </w:r>
            <w:r>
              <w:rPr>
                <w:rFonts w:ascii="Times New Roman" w:hAnsi="Times New Roman" w:cs="Times New Roman"/>
                <w:b/>
                <w:sz w:val="24"/>
                <w:szCs w:val="24"/>
              </w:rPr>
              <w:t>meli 2</w:t>
            </w:r>
          </w:p>
        </w:tc>
        <w:tc>
          <w:tcPr>
            <w:tcW w:w="528"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1979CF" w:rsidRPr="005D74A2" w:rsidTr="00957629">
        <w:trPr>
          <w:trHeight w:val="57"/>
          <w:jc w:val="center"/>
        </w:trPr>
        <w:tc>
          <w:tcPr>
            <w:tcW w:w="1901" w:type="dxa"/>
          </w:tcPr>
          <w:p w:rsidR="001979CF" w:rsidRPr="005D74A2" w:rsidRDefault="00980174" w:rsidP="0084781D">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541511206</w:t>
            </w:r>
          </w:p>
        </w:tc>
        <w:tc>
          <w:tcPr>
            <w:tcW w:w="1984" w:type="dxa"/>
            <w:gridSpan w:val="3"/>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957629">
              <w:rPr>
                <w:rFonts w:ascii="Times New Roman" w:eastAsia="Times New Roman" w:hAnsi="Times New Roman" w:cs="Times New Roman"/>
                <w:sz w:val="24"/>
                <w:szCs w:val="24"/>
                <w:lang w:eastAsia="tr-TR"/>
              </w:rPr>
              <w:t>Seçmeli</w:t>
            </w:r>
          </w:p>
        </w:tc>
        <w:tc>
          <w:tcPr>
            <w:tcW w:w="7144" w:type="dxa"/>
          </w:tcPr>
          <w:p w:rsidR="001979CF" w:rsidRPr="005D74A2" w:rsidRDefault="001979CF" w:rsidP="008478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Hastalık Bilgisi-I</w:t>
            </w:r>
          </w:p>
        </w:tc>
        <w:tc>
          <w:tcPr>
            <w:tcW w:w="528"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527"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984"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980174" w:rsidRPr="005D74A2" w:rsidTr="00957629">
        <w:trPr>
          <w:trHeight w:val="57"/>
          <w:jc w:val="center"/>
        </w:trPr>
        <w:tc>
          <w:tcPr>
            <w:tcW w:w="1901"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541511202</w:t>
            </w:r>
          </w:p>
        </w:tc>
        <w:tc>
          <w:tcPr>
            <w:tcW w:w="1984" w:type="dxa"/>
            <w:gridSpan w:val="3"/>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80174" w:rsidRPr="005D74A2" w:rsidRDefault="00B64E10" w:rsidP="000D68F6">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Hasta Psikolojisi Ve Kişilerarası İletişim</w:t>
            </w:r>
          </w:p>
        </w:tc>
        <w:tc>
          <w:tcPr>
            <w:tcW w:w="528"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527"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84"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bl>
    <w:p w:rsidR="00D53F7C" w:rsidRPr="005D74A2" w:rsidRDefault="00D53F7C"/>
    <w:tbl>
      <w:tblPr>
        <w:tblStyle w:val="TabloKlavuzu"/>
        <w:tblW w:w="13551" w:type="dxa"/>
        <w:jc w:val="center"/>
        <w:tblLook w:val="04A0" w:firstRow="1" w:lastRow="0" w:firstColumn="1" w:lastColumn="0" w:noHBand="0" w:noVBand="1"/>
      </w:tblPr>
      <w:tblGrid>
        <w:gridCol w:w="1901"/>
        <w:gridCol w:w="27"/>
        <w:gridCol w:w="1934"/>
        <w:gridCol w:w="23"/>
        <w:gridCol w:w="7144"/>
        <w:gridCol w:w="528"/>
        <w:gridCol w:w="527"/>
        <w:gridCol w:w="456"/>
        <w:gridCol w:w="1011"/>
      </w:tblGrid>
      <w:tr w:rsidR="00E9128B" w:rsidRPr="005D74A2" w:rsidTr="009A2887">
        <w:trPr>
          <w:trHeight w:val="57"/>
          <w:jc w:val="center"/>
        </w:trPr>
        <w:tc>
          <w:tcPr>
            <w:tcW w:w="13551" w:type="dxa"/>
            <w:gridSpan w:val="9"/>
            <w:shd w:val="clear" w:color="auto" w:fill="F2F2F2" w:themeFill="background1" w:themeFillShade="F2"/>
          </w:tcPr>
          <w:p w:rsidR="00541A72" w:rsidRPr="005D74A2" w:rsidRDefault="00541A72" w:rsidP="00D174C3">
            <w:pPr>
              <w:pStyle w:val="ListeParagraf"/>
              <w:numPr>
                <w:ilvl w:val="0"/>
                <w:numId w:val="1"/>
              </w:numPr>
              <w:ind w:hanging="200"/>
              <w:jc w:val="center"/>
              <w:rPr>
                <w:rFonts w:ascii="Times New Roman" w:hAnsi="Times New Roman" w:cs="Times New Roman"/>
                <w:sz w:val="24"/>
                <w:szCs w:val="24"/>
              </w:rPr>
            </w:pPr>
            <w:r w:rsidRPr="005D74A2">
              <w:rPr>
                <w:rFonts w:ascii="Times New Roman" w:hAnsi="Times New Roman" w:cs="Times New Roman"/>
                <w:b/>
                <w:sz w:val="24"/>
                <w:szCs w:val="24"/>
              </w:rPr>
              <w:lastRenderedPageBreak/>
              <w:t>YARIYIL</w:t>
            </w:r>
          </w:p>
        </w:tc>
      </w:tr>
      <w:tr w:rsidR="00E9128B" w:rsidRPr="005D74A2" w:rsidTr="003072F7">
        <w:trPr>
          <w:trHeight w:val="780"/>
          <w:jc w:val="center"/>
        </w:trPr>
        <w:tc>
          <w:tcPr>
            <w:tcW w:w="1928" w:type="dxa"/>
            <w:gridSpan w:val="2"/>
            <w:vAlign w:val="center"/>
          </w:tcPr>
          <w:p w:rsidR="00541A72" w:rsidRPr="005D74A2" w:rsidRDefault="008951F5" w:rsidP="000965B2">
            <w:pPr>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1934" w:type="dxa"/>
            <w:vAlign w:val="center"/>
          </w:tcPr>
          <w:p w:rsidR="00541A72" w:rsidRPr="005D74A2" w:rsidRDefault="00D53F7C" w:rsidP="000965B2">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gridSpan w:val="2"/>
            <w:vAlign w:val="center"/>
          </w:tcPr>
          <w:p w:rsidR="00541A72" w:rsidRPr="005D74A2" w:rsidRDefault="008951F5" w:rsidP="000965B2">
            <w:pPr>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528"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11"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E9128B" w:rsidRPr="005D74A2" w:rsidTr="0054506E">
        <w:trPr>
          <w:trHeight w:val="57"/>
          <w:jc w:val="center"/>
        </w:trPr>
        <w:tc>
          <w:tcPr>
            <w:tcW w:w="1928" w:type="dxa"/>
            <w:gridSpan w:val="2"/>
            <w:vAlign w:val="center"/>
          </w:tcPr>
          <w:p w:rsidR="00541A72" w:rsidRPr="005D74A2" w:rsidRDefault="00541A72" w:rsidP="0054506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431212301</w:t>
            </w:r>
          </w:p>
        </w:tc>
        <w:tc>
          <w:tcPr>
            <w:tcW w:w="1934" w:type="dxa"/>
            <w:vAlign w:val="center"/>
          </w:tcPr>
          <w:p w:rsidR="00541A72" w:rsidRPr="005D74A2" w:rsidRDefault="00541A72" w:rsidP="003519E7">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Zorunlu</w:t>
            </w:r>
          </w:p>
        </w:tc>
        <w:tc>
          <w:tcPr>
            <w:tcW w:w="7167" w:type="dxa"/>
            <w:gridSpan w:val="2"/>
          </w:tcPr>
          <w:p w:rsidR="00541A72" w:rsidRPr="005D74A2" w:rsidRDefault="00657990" w:rsidP="000965B2">
            <w:pPr>
              <w:rPr>
                <w:rFonts w:ascii="Times New Roman" w:hAnsi="Times New Roman" w:cs="Times New Roman"/>
                <w:sz w:val="24"/>
                <w:szCs w:val="24"/>
              </w:rPr>
            </w:pPr>
            <w:r w:rsidRPr="005D74A2">
              <w:rPr>
                <w:rFonts w:ascii="Times New Roman" w:hAnsi="Times New Roman" w:cs="Times New Roman"/>
                <w:sz w:val="24"/>
                <w:szCs w:val="24"/>
              </w:rPr>
              <w:t>Yabancı Dil-</w:t>
            </w:r>
            <w:r w:rsidR="00541A72" w:rsidRPr="005D74A2">
              <w:rPr>
                <w:rFonts w:ascii="Times New Roman" w:hAnsi="Times New Roman" w:cs="Times New Roman"/>
                <w:sz w:val="24"/>
                <w:szCs w:val="24"/>
              </w:rPr>
              <w:t>II</w:t>
            </w:r>
            <w:r w:rsidR="00A35294">
              <w:rPr>
                <w:rFonts w:ascii="Times New Roman" w:eastAsia="Times New Roman" w:hAnsi="Times New Roman" w:cs="Times New Roman"/>
                <w:sz w:val="24"/>
                <w:szCs w:val="24"/>
                <w:lang w:eastAsia="tr-TR"/>
              </w:rPr>
              <w:t xml:space="preserve">: </w:t>
            </w:r>
            <w:r w:rsidR="00A1282C">
              <w:rPr>
                <w:rFonts w:ascii="Times New Roman" w:eastAsia="Times New Roman" w:hAnsi="Times New Roman" w:cs="Times New Roman"/>
                <w:sz w:val="24"/>
                <w:szCs w:val="24"/>
                <w:lang w:eastAsia="tr-TR"/>
              </w:rPr>
              <w:t>İngilizce</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750012301</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657990" w:rsidP="00C104D1">
            <w:pPr>
              <w:rPr>
                <w:rFonts w:ascii="Times New Roman" w:hAnsi="Times New Roman" w:cs="Times New Roman"/>
                <w:sz w:val="24"/>
                <w:szCs w:val="24"/>
              </w:rPr>
            </w:pPr>
            <w:r w:rsidRPr="005D74A2">
              <w:rPr>
                <w:rFonts w:ascii="Times New Roman" w:hAnsi="Times New Roman" w:cs="Times New Roman"/>
                <w:sz w:val="24"/>
                <w:szCs w:val="24"/>
              </w:rPr>
              <w:t>Türk Dili-</w:t>
            </w:r>
            <w:r w:rsidR="00541A72" w:rsidRPr="005D74A2">
              <w:rPr>
                <w:rFonts w:ascii="Times New Roman" w:hAnsi="Times New Roman" w:cs="Times New Roman"/>
                <w:sz w:val="24"/>
                <w:szCs w:val="24"/>
              </w:rPr>
              <w:t>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740012301</w:t>
            </w:r>
          </w:p>
        </w:tc>
        <w:tc>
          <w:tcPr>
            <w:tcW w:w="1934" w:type="dxa"/>
          </w:tcPr>
          <w:p w:rsidR="00541A72" w:rsidRPr="005D74A2" w:rsidRDefault="00541A72" w:rsidP="0023539F">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 xml:space="preserve">        Zorunlu</w:t>
            </w:r>
          </w:p>
        </w:tc>
        <w:tc>
          <w:tcPr>
            <w:tcW w:w="7167" w:type="dxa"/>
            <w:gridSpan w:val="2"/>
          </w:tcPr>
          <w:p w:rsidR="00541A72" w:rsidRPr="005D74A2" w:rsidRDefault="007157AD" w:rsidP="00C104D1">
            <w:pPr>
              <w:rPr>
                <w:rFonts w:ascii="Times New Roman" w:hAnsi="Times New Roman" w:cs="Times New Roman"/>
                <w:sz w:val="24"/>
                <w:szCs w:val="24"/>
              </w:rPr>
            </w:pPr>
            <w:r w:rsidRPr="005D74A2">
              <w:rPr>
                <w:rFonts w:ascii="Times New Roman" w:hAnsi="Times New Roman" w:cs="Times New Roman"/>
                <w:sz w:val="24"/>
                <w:szCs w:val="24"/>
              </w:rPr>
              <w:t>Atatürk</w:t>
            </w:r>
            <w:r w:rsidR="00657990" w:rsidRPr="005D74A2">
              <w:rPr>
                <w:rFonts w:ascii="Times New Roman" w:hAnsi="Times New Roman" w:cs="Times New Roman"/>
                <w:sz w:val="24"/>
                <w:szCs w:val="24"/>
              </w:rPr>
              <w:t xml:space="preserve"> İlkeleri ve İnkılap Tarihi-</w:t>
            </w:r>
            <w:r w:rsidR="00541A72" w:rsidRPr="005D74A2">
              <w:rPr>
                <w:rFonts w:ascii="Times New Roman" w:hAnsi="Times New Roman" w:cs="Times New Roman"/>
                <w:sz w:val="24"/>
                <w:szCs w:val="24"/>
              </w:rPr>
              <w:t xml:space="preserve"> 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F32AE4" w:rsidRDefault="009246DA"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541512101</w:t>
            </w:r>
          </w:p>
        </w:tc>
        <w:tc>
          <w:tcPr>
            <w:tcW w:w="1934" w:type="dxa"/>
          </w:tcPr>
          <w:p w:rsidR="00541A72" w:rsidRPr="00F32AE4" w:rsidRDefault="00541A72" w:rsidP="0023539F">
            <w:pPr>
              <w:spacing w:line="240" w:lineRule="auto"/>
              <w:jc w:val="center"/>
              <w:rPr>
                <w:rFonts w:ascii="Times New Roman" w:eastAsia="Times New Roman" w:hAnsi="Times New Roman" w:cs="Times New Roman"/>
                <w:sz w:val="24"/>
                <w:szCs w:val="24"/>
                <w:lang w:eastAsia="tr-TR"/>
              </w:rPr>
            </w:pPr>
            <w:r w:rsidRPr="00F32AE4">
              <w:rPr>
                <w:rFonts w:ascii="Times New Roman" w:eastAsia="Times New Roman" w:hAnsi="Times New Roman" w:cs="Times New Roman"/>
                <w:sz w:val="24"/>
                <w:szCs w:val="24"/>
                <w:lang w:eastAsia="tr-TR"/>
              </w:rPr>
              <w:t>Zorunlu</w:t>
            </w:r>
          </w:p>
        </w:tc>
        <w:tc>
          <w:tcPr>
            <w:tcW w:w="7167" w:type="dxa"/>
            <w:gridSpan w:val="2"/>
          </w:tcPr>
          <w:p w:rsidR="00541A72" w:rsidRPr="00F32AE4" w:rsidRDefault="00C8700F" w:rsidP="005A717E">
            <w:pPr>
              <w:rPr>
                <w:rFonts w:ascii="Times New Roman" w:hAnsi="Times New Roman" w:cs="Times New Roman"/>
                <w:sz w:val="24"/>
                <w:szCs w:val="24"/>
              </w:rPr>
            </w:pPr>
            <w:r w:rsidRPr="00F32AE4">
              <w:rPr>
                <w:rFonts w:ascii="Times New Roman" w:eastAsia="Times New Roman" w:hAnsi="Times New Roman" w:cs="Times New Roman"/>
                <w:sz w:val="24"/>
                <w:szCs w:val="24"/>
                <w:lang w:val="en-US"/>
              </w:rPr>
              <w:t>Hastalık Bilgisi II</w:t>
            </w:r>
          </w:p>
        </w:tc>
        <w:tc>
          <w:tcPr>
            <w:tcW w:w="528"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4</w:t>
            </w:r>
          </w:p>
        </w:tc>
        <w:tc>
          <w:tcPr>
            <w:tcW w:w="527"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0</w:t>
            </w:r>
          </w:p>
        </w:tc>
        <w:tc>
          <w:tcPr>
            <w:tcW w:w="456"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4</w:t>
            </w:r>
          </w:p>
        </w:tc>
        <w:tc>
          <w:tcPr>
            <w:tcW w:w="1011"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4</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2</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C104D1">
            <w:pPr>
              <w:rPr>
                <w:rFonts w:ascii="Times New Roman" w:hAnsi="Times New Roman" w:cs="Times New Roman"/>
                <w:sz w:val="24"/>
                <w:szCs w:val="24"/>
              </w:rPr>
            </w:pPr>
            <w:r w:rsidRPr="005D74A2">
              <w:rPr>
                <w:rFonts w:ascii="Times New Roman" w:hAnsi="Times New Roman" w:cs="Times New Roman"/>
                <w:sz w:val="24"/>
                <w:szCs w:val="24"/>
              </w:rPr>
              <w:t>Farmakoloji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3</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5A717E">
            <w:pPr>
              <w:rPr>
                <w:rFonts w:ascii="Times New Roman" w:hAnsi="Times New Roman" w:cs="Times New Roman"/>
                <w:sz w:val="24"/>
                <w:szCs w:val="24"/>
              </w:rPr>
            </w:pPr>
            <w:r w:rsidRPr="005D74A2">
              <w:rPr>
                <w:rFonts w:ascii="Times New Roman" w:hAnsi="Times New Roman" w:cs="Times New Roman"/>
                <w:sz w:val="24"/>
                <w:szCs w:val="24"/>
              </w:rPr>
              <w:t>Fizyoloji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4</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657990" w:rsidP="005A717E">
            <w:pPr>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541A72" w:rsidRPr="005D74A2">
              <w:rPr>
                <w:rFonts w:ascii="Times New Roman" w:hAnsi="Times New Roman" w:cs="Times New Roman"/>
                <w:sz w:val="24"/>
                <w:szCs w:val="24"/>
              </w:rPr>
              <w:t>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C104D1">
            <w:pPr>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w:t>
            </w:r>
            <w:r w:rsidR="00657990"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E63C6B" w:rsidP="00D53F7C">
            <w:pPr>
              <w:jc w:val="center"/>
              <w:rPr>
                <w:rFonts w:ascii="Times New Roman" w:hAnsi="Times New Roman" w:cs="Times New Roman"/>
                <w:sz w:val="24"/>
                <w:szCs w:val="24"/>
              </w:rPr>
            </w:pPr>
            <w:r>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541512106</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C104D1">
            <w:pPr>
              <w:rPr>
                <w:rFonts w:ascii="Times New Roman" w:hAnsi="Times New Roman" w:cs="Times New Roman"/>
                <w:sz w:val="24"/>
                <w:szCs w:val="24"/>
              </w:rPr>
            </w:pPr>
            <w:r w:rsidRPr="005D74A2">
              <w:rPr>
                <w:rFonts w:ascii="Times New Roman" w:hAnsi="Times New Roman" w:cs="Times New Roman"/>
                <w:sz w:val="24"/>
                <w:szCs w:val="24"/>
              </w:rPr>
              <w:t>Temel Gerontoloji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C152A9" w:rsidP="005A717E">
            <w:r>
              <w:rPr>
                <w:rFonts w:ascii="Times New Roman" w:eastAsia="Times New Roman" w:hAnsi="Times New Roman" w:cs="Times New Roman"/>
                <w:sz w:val="24"/>
                <w:szCs w:val="24"/>
                <w:lang w:eastAsia="tr-TR"/>
              </w:rPr>
              <w:t xml:space="preserve">     5415SEÇ-3</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541A72" w:rsidRPr="00565C5A" w:rsidRDefault="00C152A9" w:rsidP="00C97A1D">
            <w:pPr>
              <w:spacing w:line="240" w:lineRule="auto"/>
              <w:rPr>
                <w:rFonts w:ascii="Times New Roman" w:eastAsia="Times New Roman" w:hAnsi="Times New Roman" w:cs="Times New Roman"/>
                <w:sz w:val="24"/>
                <w:szCs w:val="24"/>
                <w:lang w:eastAsia="tr-TR"/>
              </w:rPr>
            </w:pPr>
            <w:r w:rsidRPr="00565C5A">
              <w:rPr>
                <w:rFonts w:ascii="Times New Roman" w:eastAsia="Times New Roman" w:hAnsi="Times New Roman" w:cs="Times New Roman"/>
                <w:sz w:val="24"/>
                <w:szCs w:val="24"/>
                <w:lang w:eastAsia="tr-TR"/>
              </w:rPr>
              <w:t>Seçmeli 3</w:t>
            </w:r>
          </w:p>
        </w:tc>
        <w:tc>
          <w:tcPr>
            <w:tcW w:w="528" w:type="dxa"/>
          </w:tcPr>
          <w:p w:rsidR="00541A72" w:rsidRPr="00565C5A" w:rsidRDefault="00541A72" w:rsidP="00D53F7C">
            <w:pPr>
              <w:jc w:val="center"/>
              <w:rPr>
                <w:rFonts w:ascii="Times New Roman" w:hAnsi="Times New Roman" w:cs="Times New Roman"/>
                <w:sz w:val="24"/>
                <w:szCs w:val="24"/>
              </w:rPr>
            </w:pPr>
            <w:r w:rsidRPr="00565C5A">
              <w:rPr>
                <w:rFonts w:ascii="Times New Roman" w:hAnsi="Times New Roman" w:cs="Times New Roman"/>
                <w:sz w:val="24"/>
                <w:szCs w:val="24"/>
              </w:rPr>
              <w:t>2</w:t>
            </w:r>
          </w:p>
        </w:tc>
        <w:tc>
          <w:tcPr>
            <w:tcW w:w="527" w:type="dxa"/>
          </w:tcPr>
          <w:p w:rsidR="00541A72" w:rsidRPr="00565C5A" w:rsidRDefault="00541A72" w:rsidP="00D53F7C">
            <w:pPr>
              <w:jc w:val="center"/>
              <w:rPr>
                <w:rFonts w:ascii="Times New Roman" w:hAnsi="Times New Roman" w:cs="Times New Roman"/>
                <w:sz w:val="24"/>
                <w:szCs w:val="24"/>
              </w:rPr>
            </w:pPr>
            <w:r w:rsidRPr="00565C5A">
              <w:rPr>
                <w:rFonts w:ascii="Times New Roman" w:hAnsi="Times New Roman" w:cs="Times New Roman"/>
                <w:sz w:val="24"/>
                <w:szCs w:val="24"/>
              </w:rPr>
              <w:t>0</w:t>
            </w:r>
          </w:p>
        </w:tc>
        <w:tc>
          <w:tcPr>
            <w:tcW w:w="456" w:type="dxa"/>
          </w:tcPr>
          <w:p w:rsidR="00541A72" w:rsidRPr="00565C5A" w:rsidRDefault="00541A72" w:rsidP="00D53F7C">
            <w:pPr>
              <w:jc w:val="center"/>
              <w:rPr>
                <w:rFonts w:ascii="Times New Roman" w:hAnsi="Times New Roman" w:cs="Times New Roman"/>
                <w:sz w:val="24"/>
                <w:szCs w:val="24"/>
              </w:rPr>
            </w:pPr>
            <w:r w:rsidRPr="00565C5A">
              <w:rPr>
                <w:rFonts w:ascii="Times New Roman" w:hAnsi="Times New Roman" w:cs="Times New Roman"/>
                <w:sz w:val="24"/>
                <w:szCs w:val="24"/>
              </w:rPr>
              <w:t>2</w:t>
            </w:r>
          </w:p>
        </w:tc>
        <w:tc>
          <w:tcPr>
            <w:tcW w:w="1011" w:type="dxa"/>
          </w:tcPr>
          <w:p w:rsidR="00541A72" w:rsidRPr="00565C5A" w:rsidRDefault="00E63C6B" w:rsidP="00D53F7C">
            <w:pPr>
              <w:jc w:val="center"/>
              <w:rPr>
                <w:rFonts w:ascii="Times New Roman" w:hAnsi="Times New Roman" w:cs="Times New Roman"/>
                <w:sz w:val="24"/>
                <w:szCs w:val="24"/>
              </w:rPr>
            </w:pPr>
            <w:r w:rsidRPr="00565C5A">
              <w:rPr>
                <w:rFonts w:ascii="Times New Roman" w:hAnsi="Times New Roman" w:cs="Times New Roman"/>
                <w:sz w:val="24"/>
                <w:szCs w:val="24"/>
              </w:rPr>
              <w:t>3</w:t>
            </w:r>
          </w:p>
        </w:tc>
      </w:tr>
      <w:tr w:rsidR="00E9128B" w:rsidRPr="005D74A2" w:rsidTr="009A2887">
        <w:trPr>
          <w:trHeight w:val="57"/>
          <w:jc w:val="center"/>
        </w:trPr>
        <w:tc>
          <w:tcPr>
            <w:tcW w:w="1928" w:type="dxa"/>
            <w:gridSpan w:val="2"/>
          </w:tcPr>
          <w:p w:rsidR="00541A72" w:rsidRPr="005D74A2" w:rsidRDefault="00C152A9" w:rsidP="00C97A1D">
            <w:r>
              <w:rPr>
                <w:rFonts w:ascii="Times New Roman" w:eastAsia="Times New Roman" w:hAnsi="Times New Roman" w:cs="Times New Roman"/>
                <w:sz w:val="24"/>
                <w:szCs w:val="24"/>
                <w:lang w:eastAsia="tr-TR"/>
              </w:rPr>
              <w:t xml:space="preserve">     5415SEÇ-3</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541A72" w:rsidRPr="005D74A2" w:rsidRDefault="00C152A9" w:rsidP="00C97A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3</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CC1C49" w:rsidRPr="005D74A2" w:rsidTr="009A2887">
        <w:trPr>
          <w:trHeight w:val="57"/>
          <w:jc w:val="center"/>
        </w:trPr>
        <w:tc>
          <w:tcPr>
            <w:tcW w:w="1928" w:type="dxa"/>
            <w:gridSpan w:val="2"/>
          </w:tcPr>
          <w:p w:rsidR="00CC1C49" w:rsidRPr="005D74A2" w:rsidRDefault="00C152A9" w:rsidP="0084781D">
            <w:r>
              <w:rPr>
                <w:rFonts w:ascii="Times New Roman" w:eastAsia="Times New Roman" w:hAnsi="Times New Roman" w:cs="Times New Roman"/>
                <w:sz w:val="24"/>
                <w:szCs w:val="24"/>
                <w:lang w:eastAsia="tr-TR"/>
              </w:rPr>
              <w:t xml:space="preserve">     5415SEÇ-4</w:t>
            </w:r>
          </w:p>
        </w:tc>
        <w:tc>
          <w:tcPr>
            <w:tcW w:w="1934" w:type="dxa"/>
          </w:tcPr>
          <w:p w:rsidR="00CC1C49" w:rsidRPr="005D74A2" w:rsidRDefault="00CC1C49"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CC1C49" w:rsidRPr="005D74A2" w:rsidRDefault="00C152A9" w:rsidP="008478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4</w:t>
            </w:r>
          </w:p>
        </w:tc>
        <w:tc>
          <w:tcPr>
            <w:tcW w:w="528"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527"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11"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CC1C49" w:rsidRPr="005D74A2" w:rsidTr="009A2887">
        <w:trPr>
          <w:trHeight w:val="57"/>
          <w:jc w:val="center"/>
        </w:trPr>
        <w:tc>
          <w:tcPr>
            <w:tcW w:w="11029" w:type="dxa"/>
            <w:gridSpan w:val="5"/>
          </w:tcPr>
          <w:p w:rsidR="00CC1C49" w:rsidRPr="005D74A2" w:rsidRDefault="00CC1C49" w:rsidP="00C104D1">
            <w:pPr>
              <w:ind w:right="295"/>
              <w:jc w:val="right"/>
              <w:rPr>
                <w:rFonts w:ascii="Times New Roman" w:hAnsi="Times New Roman" w:cs="Times New Roman"/>
                <w:sz w:val="24"/>
                <w:szCs w:val="24"/>
              </w:rPr>
            </w:pPr>
            <w:r w:rsidRPr="005D74A2">
              <w:rPr>
                <w:rFonts w:ascii="Times New Roman" w:hAnsi="Times New Roman" w:cs="Times New Roman"/>
                <w:b/>
                <w:sz w:val="24"/>
                <w:szCs w:val="24"/>
              </w:rPr>
              <w:t>TOPLAM</w:t>
            </w:r>
          </w:p>
        </w:tc>
        <w:tc>
          <w:tcPr>
            <w:tcW w:w="528" w:type="dxa"/>
          </w:tcPr>
          <w:p w:rsidR="00CC1C49" w:rsidRPr="005D74A2" w:rsidRDefault="00CC1C49" w:rsidP="00F71E24">
            <w:pPr>
              <w:jc w:val="center"/>
              <w:rPr>
                <w:rFonts w:ascii="Times New Roman" w:hAnsi="Times New Roman" w:cs="Times New Roman"/>
                <w:b/>
                <w:sz w:val="24"/>
                <w:szCs w:val="24"/>
              </w:rPr>
            </w:pPr>
            <w:r w:rsidRPr="005D74A2">
              <w:rPr>
                <w:rFonts w:ascii="Times New Roman" w:hAnsi="Times New Roman" w:cs="Times New Roman"/>
                <w:b/>
                <w:sz w:val="24"/>
                <w:szCs w:val="24"/>
              </w:rPr>
              <w:t>2</w:t>
            </w:r>
            <w:r w:rsidR="00F71E24">
              <w:rPr>
                <w:rFonts w:ascii="Times New Roman" w:hAnsi="Times New Roman" w:cs="Times New Roman"/>
                <w:b/>
                <w:sz w:val="24"/>
                <w:szCs w:val="24"/>
              </w:rPr>
              <w:t>6</w:t>
            </w:r>
          </w:p>
        </w:tc>
        <w:tc>
          <w:tcPr>
            <w:tcW w:w="527" w:type="dxa"/>
          </w:tcPr>
          <w:p w:rsidR="00CC1C49" w:rsidRPr="005D74A2" w:rsidRDefault="00466B4D" w:rsidP="00D53F7C">
            <w:pPr>
              <w:jc w:val="center"/>
              <w:rPr>
                <w:rFonts w:ascii="Times New Roman" w:hAnsi="Times New Roman" w:cs="Times New Roman"/>
                <w:b/>
                <w:sz w:val="24"/>
                <w:szCs w:val="24"/>
              </w:rPr>
            </w:pPr>
            <w:r>
              <w:rPr>
                <w:rFonts w:ascii="Times New Roman" w:hAnsi="Times New Roman" w:cs="Times New Roman"/>
                <w:b/>
                <w:sz w:val="24"/>
                <w:szCs w:val="24"/>
              </w:rPr>
              <w:t>4</w:t>
            </w:r>
          </w:p>
        </w:tc>
        <w:tc>
          <w:tcPr>
            <w:tcW w:w="456" w:type="dxa"/>
          </w:tcPr>
          <w:p w:rsidR="00CC1C49" w:rsidRPr="005D74A2" w:rsidRDefault="00565C5A" w:rsidP="00D53F7C">
            <w:pPr>
              <w:jc w:val="center"/>
              <w:rPr>
                <w:rFonts w:ascii="Times New Roman" w:hAnsi="Times New Roman" w:cs="Times New Roman"/>
                <w:b/>
                <w:sz w:val="24"/>
                <w:szCs w:val="24"/>
              </w:rPr>
            </w:pPr>
            <w:r>
              <w:rPr>
                <w:rFonts w:ascii="Times New Roman" w:hAnsi="Times New Roman" w:cs="Times New Roman"/>
                <w:b/>
                <w:sz w:val="24"/>
                <w:szCs w:val="24"/>
              </w:rPr>
              <w:t>28</w:t>
            </w:r>
          </w:p>
        </w:tc>
        <w:tc>
          <w:tcPr>
            <w:tcW w:w="1011" w:type="dxa"/>
          </w:tcPr>
          <w:p w:rsidR="00CC1C49" w:rsidRPr="005D74A2" w:rsidRDefault="00CC1C49" w:rsidP="00D53F7C">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CC1C49" w:rsidRPr="005D74A2" w:rsidTr="00C97A1D">
        <w:trPr>
          <w:trHeight w:val="57"/>
          <w:jc w:val="center"/>
        </w:trPr>
        <w:tc>
          <w:tcPr>
            <w:tcW w:w="13551" w:type="dxa"/>
            <w:gridSpan w:val="9"/>
          </w:tcPr>
          <w:p w:rsidR="00CC1C49" w:rsidRPr="005D74A2" w:rsidRDefault="00C152A9" w:rsidP="00D53F7C">
            <w:pPr>
              <w:rPr>
                <w:rFonts w:ascii="Times New Roman" w:hAnsi="Times New Roman" w:cs="Times New Roman"/>
                <w:b/>
                <w:sz w:val="24"/>
                <w:szCs w:val="24"/>
              </w:rPr>
            </w:pPr>
            <w:r>
              <w:rPr>
                <w:rFonts w:ascii="Times New Roman" w:hAnsi="Times New Roman" w:cs="Times New Roman"/>
                <w:b/>
                <w:sz w:val="24"/>
                <w:szCs w:val="24"/>
              </w:rPr>
              <w:t>Seçmeli 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541512201</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CC1C49" w:rsidP="00D32376">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Mikrobiyoloji</w:t>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541512202</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56626F" w:rsidP="00D32376">
            <w:pPr>
              <w:spacing w:line="240" w:lineRule="auto"/>
              <w:rPr>
                <w:rFonts w:ascii="Times New Roman" w:eastAsia="Times New Roman" w:hAnsi="Times New Roman" w:cs="Times New Roman"/>
                <w:sz w:val="24"/>
                <w:szCs w:val="24"/>
                <w:lang w:eastAsia="tr-TR"/>
              </w:rPr>
            </w:pPr>
            <w:r w:rsidRPr="0056626F">
              <w:rPr>
                <w:rFonts w:ascii="Times New Roman" w:eastAsia="Times New Roman" w:hAnsi="Times New Roman" w:cs="Times New Roman"/>
                <w:sz w:val="24"/>
                <w:szCs w:val="24"/>
                <w:lang w:eastAsia="tr-TR"/>
              </w:rPr>
              <w:t>Halkla İlişkiler</w:t>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541512203</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56626F" w:rsidP="00D32376">
            <w:pPr>
              <w:spacing w:line="240" w:lineRule="auto"/>
              <w:rPr>
                <w:rFonts w:ascii="Times New Roman" w:eastAsia="Times New Roman" w:hAnsi="Times New Roman" w:cs="Times New Roman"/>
                <w:sz w:val="24"/>
                <w:szCs w:val="24"/>
                <w:lang w:eastAsia="tr-TR"/>
              </w:rPr>
            </w:pPr>
            <w:r w:rsidRPr="0056626F">
              <w:rPr>
                <w:rFonts w:ascii="Times New Roman" w:eastAsia="Times New Roman" w:hAnsi="Times New Roman" w:cs="Times New Roman"/>
                <w:sz w:val="24"/>
                <w:szCs w:val="24"/>
                <w:lang w:eastAsia="tr-TR"/>
              </w:rPr>
              <w:t>İşaret Dili</w:t>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541512204</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CC1C49" w:rsidP="00D32376">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Sağlık Hukuku</w:t>
            </w:r>
            <w:r w:rsidRPr="005D74A2">
              <w:rPr>
                <w:rFonts w:ascii="Times New Roman" w:eastAsia="Times New Roman" w:hAnsi="Times New Roman" w:cs="Times New Roman"/>
                <w:sz w:val="24"/>
                <w:szCs w:val="24"/>
                <w:lang w:eastAsia="tr-TR"/>
              </w:rPr>
              <w:tab/>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152A9" w:rsidRPr="005D74A2" w:rsidTr="000D68F6">
        <w:trPr>
          <w:trHeight w:val="57"/>
          <w:jc w:val="center"/>
        </w:trPr>
        <w:tc>
          <w:tcPr>
            <w:tcW w:w="13551" w:type="dxa"/>
            <w:gridSpan w:val="9"/>
          </w:tcPr>
          <w:p w:rsidR="00C152A9" w:rsidRPr="005D74A2" w:rsidRDefault="00C152A9" w:rsidP="000D68F6">
            <w:pPr>
              <w:rPr>
                <w:rFonts w:ascii="Times New Roman" w:hAnsi="Times New Roman" w:cs="Times New Roman"/>
                <w:b/>
                <w:sz w:val="24"/>
                <w:szCs w:val="24"/>
              </w:rPr>
            </w:pPr>
            <w:r>
              <w:rPr>
                <w:rFonts w:ascii="Times New Roman" w:hAnsi="Times New Roman" w:cs="Times New Roman"/>
                <w:b/>
                <w:sz w:val="24"/>
                <w:szCs w:val="24"/>
              </w:rPr>
              <w:t>Seçmeli 4</w:t>
            </w:r>
          </w:p>
        </w:tc>
      </w:tr>
      <w:tr w:rsidR="00C152A9" w:rsidRPr="005D74A2" w:rsidTr="000D68F6">
        <w:trPr>
          <w:trHeight w:val="57"/>
          <w:jc w:val="center"/>
        </w:trPr>
        <w:tc>
          <w:tcPr>
            <w:tcW w:w="1901" w:type="dxa"/>
          </w:tcPr>
          <w:p w:rsidR="00C152A9" w:rsidRPr="005D74A2" w:rsidRDefault="00C152A9"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541512105</w:t>
            </w:r>
          </w:p>
        </w:tc>
        <w:tc>
          <w:tcPr>
            <w:tcW w:w="1984" w:type="dxa"/>
            <w:gridSpan w:val="3"/>
          </w:tcPr>
          <w:p w:rsidR="00C152A9" w:rsidRPr="005D74A2" w:rsidRDefault="00C152A9" w:rsidP="000D68F6">
            <w:pPr>
              <w:spacing w:line="240" w:lineRule="auto"/>
              <w:jc w:val="center"/>
              <w:rPr>
                <w:rFonts w:ascii="Times New Roman" w:eastAsia="Times New Roman" w:hAnsi="Times New Roman" w:cs="Times New Roman"/>
                <w:sz w:val="24"/>
                <w:szCs w:val="24"/>
                <w:lang w:eastAsia="tr-TR"/>
              </w:rPr>
            </w:pPr>
            <w:r w:rsidRPr="00E9128B">
              <w:rPr>
                <w:rFonts w:ascii="Times New Roman" w:eastAsia="Times New Roman" w:hAnsi="Times New Roman" w:cs="Times New Roman"/>
                <w:sz w:val="24"/>
                <w:szCs w:val="24"/>
                <w:lang w:eastAsia="tr-TR"/>
              </w:rPr>
              <w:t>Seçmeli</w:t>
            </w:r>
          </w:p>
        </w:tc>
        <w:tc>
          <w:tcPr>
            <w:tcW w:w="7144" w:type="dxa"/>
          </w:tcPr>
          <w:p w:rsidR="00C152A9" w:rsidRPr="005D74A2" w:rsidRDefault="00C152A9" w:rsidP="000D68F6">
            <w:pPr>
              <w:rPr>
                <w:rFonts w:ascii="Times New Roman" w:hAnsi="Times New Roman" w:cs="Times New Roman"/>
                <w:sz w:val="24"/>
                <w:szCs w:val="24"/>
              </w:rPr>
            </w:pPr>
            <w:r w:rsidRPr="0056626F">
              <w:rPr>
                <w:rFonts w:ascii="Times New Roman" w:hAnsi="Times New Roman" w:cs="Times New Roman"/>
                <w:sz w:val="24"/>
                <w:szCs w:val="24"/>
              </w:rPr>
              <w:t>Risk İletişimi</w:t>
            </w:r>
          </w:p>
        </w:tc>
        <w:tc>
          <w:tcPr>
            <w:tcW w:w="528"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527"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456"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011"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1B2114" w:rsidRPr="005D74A2" w:rsidTr="00AE7D2E">
        <w:trPr>
          <w:trHeight w:val="57"/>
          <w:jc w:val="center"/>
        </w:trPr>
        <w:tc>
          <w:tcPr>
            <w:tcW w:w="1901" w:type="dxa"/>
          </w:tcPr>
          <w:p w:rsidR="001B2114" w:rsidRPr="000142A9" w:rsidRDefault="001B2114" w:rsidP="0084781D">
            <w:pPr>
              <w:spacing w:before="100" w:beforeAutospacing="1" w:after="100" w:afterAutospacing="1"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color w:val="000000" w:themeColor="text1"/>
                <w:sz w:val="24"/>
                <w:szCs w:val="24"/>
                <w:lang w:val="en-US"/>
              </w:rPr>
              <w:t>541521206</w:t>
            </w:r>
          </w:p>
        </w:tc>
        <w:tc>
          <w:tcPr>
            <w:tcW w:w="1984" w:type="dxa"/>
            <w:gridSpan w:val="3"/>
          </w:tcPr>
          <w:p w:rsidR="001B2114" w:rsidRPr="00844DBA" w:rsidRDefault="001B2114" w:rsidP="0084781D">
            <w:pPr>
              <w:jc w:val="center"/>
              <w:rPr>
                <w:rFonts w:ascii="Times New Roman" w:hAnsi="Times New Roman" w:cs="Times New Roman"/>
                <w:sz w:val="24"/>
                <w:szCs w:val="24"/>
              </w:rPr>
            </w:pPr>
            <w:r w:rsidRPr="00844DBA">
              <w:rPr>
                <w:rFonts w:ascii="Times New Roman" w:hAnsi="Times New Roman" w:cs="Times New Roman"/>
                <w:sz w:val="24"/>
                <w:szCs w:val="24"/>
              </w:rPr>
              <w:t>Seçmeli</w:t>
            </w:r>
          </w:p>
        </w:tc>
        <w:tc>
          <w:tcPr>
            <w:tcW w:w="7144" w:type="dxa"/>
          </w:tcPr>
          <w:p w:rsidR="001B2114" w:rsidRDefault="00B64E10" w:rsidP="0084781D">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5D74A2">
              <w:rPr>
                <w:rFonts w:ascii="Times New Roman" w:eastAsia="Times New Roman" w:hAnsi="Times New Roman" w:cs="Times New Roman"/>
                <w:sz w:val="24"/>
                <w:szCs w:val="24"/>
                <w:lang w:eastAsia="tr-TR"/>
              </w:rPr>
              <w:t>Temel Matematik</w:t>
            </w:r>
          </w:p>
        </w:tc>
        <w:tc>
          <w:tcPr>
            <w:tcW w:w="528"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4</w:t>
            </w:r>
          </w:p>
        </w:tc>
        <w:tc>
          <w:tcPr>
            <w:tcW w:w="527"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0</w:t>
            </w:r>
          </w:p>
        </w:tc>
        <w:tc>
          <w:tcPr>
            <w:tcW w:w="456"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4</w:t>
            </w:r>
          </w:p>
        </w:tc>
        <w:tc>
          <w:tcPr>
            <w:tcW w:w="1011"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4</w:t>
            </w:r>
          </w:p>
        </w:tc>
      </w:tr>
    </w:tbl>
    <w:p w:rsidR="00D53F7C" w:rsidRPr="005D74A2" w:rsidRDefault="00D53F7C"/>
    <w:p w:rsidR="00D53F7C" w:rsidRPr="005D74A2" w:rsidRDefault="00D53F7C">
      <w:pPr>
        <w:spacing w:line="259" w:lineRule="auto"/>
      </w:pPr>
      <w:r w:rsidRPr="005D74A2">
        <w:br w:type="page"/>
      </w:r>
    </w:p>
    <w:p w:rsidR="00D53F7C" w:rsidRPr="005D74A2" w:rsidRDefault="00D53F7C"/>
    <w:tbl>
      <w:tblPr>
        <w:tblStyle w:val="TabloKlavuzu"/>
        <w:tblW w:w="13551" w:type="dxa"/>
        <w:jc w:val="center"/>
        <w:tblLook w:val="04A0" w:firstRow="1" w:lastRow="0" w:firstColumn="1" w:lastColumn="0" w:noHBand="0" w:noVBand="1"/>
      </w:tblPr>
      <w:tblGrid>
        <w:gridCol w:w="1928"/>
        <w:gridCol w:w="1934"/>
        <w:gridCol w:w="7167"/>
        <w:gridCol w:w="528"/>
        <w:gridCol w:w="527"/>
        <w:gridCol w:w="456"/>
        <w:gridCol w:w="1011"/>
      </w:tblGrid>
      <w:tr w:rsidR="00541A72" w:rsidRPr="005D74A2" w:rsidTr="009A2887">
        <w:trPr>
          <w:trHeight w:val="57"/>
          <w:jc w:val="center"/>
        </w:trPr>
        <w:tc>
          <w:tcPr>
            <w:tcW w:w="13551" w:type="dxa"/>
            <w:gridSpan w:val="7"/>
            <w:shd w:val="clear" w:color="auto" w:fill="F2F2F2" w:themeFill="background1" w:themeFillShade="F2"/>
          </w:tcPr>
          <w:p w:rsidR="00541A72" w:rsidRPr="005D74A2" w:rsidRDefault="00541A72" w:rsidP="00C104D1">
            <w:pPr>
              <w:pStyle w:val="ListeParagraf"/>
              <w:numPr>
                <w:ilvl w:val="0"/>
                <w:numId w:val="1"/>
              </w:numPr>
              <w:ind w:hanging="200"/>
              <w:jc w:val="center"/>
              <w:rPr>
                <w:rFonts w:ascii="Times New Roman" w:hAnsi="Times New Roman" w:cs="Times New Roman"/>
                <w:sz w:val="24"/>
                <w:szCs w:val="24"/>
              </w:rPr>
            </w:pPr>
            <w:r w:rsidRPr="005D74A2">
              <w:rPr>
                <w:rFonts w:ascii="Times New Roman" w:hAnsi="Times New Roman" w:cs="Times New Roman"/>
                <w:b/>
                <w:sz w:val="24"/>
                <w:szCs w:val="24"/>
              </w:rPr>
              <w:t>YARIYIL</w:t>
            </w:r>
          </w:p>
        </w:tc>
      </w:tr>
      <w:tr w:rsidR="00541A72" w:rsidRPr="005D74A2" w:rsidTr="009A2887">
        <w:trPr>
          <w:trHeight w:val="57"/>
          <w:jc w:val="center"/>
        </w:trPr>
        <w:tc>
          <w:tcPr>
            <w:tcW w:w="1928" w:type="dxa"/>
            <w:vAlign w:val="center"/>
          </w:tcPr>
          <w:p w:rsidR="00541A72" w:rsidRPr="005D74A2" w:rsidRDefault="008951F5" w:rsidP="00C104D1">
            <w:pPr>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1934" w:type="dxa"/>
            <w:vAlign w:val="center"/>
          </w:tcPr>
          <w:p w:rsidR="00541A72" w:rsidRPr="005D74A2" w:rsidRDefault="008951F5" w:rsidP="00C104D1">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vAlign w:val="center"/>
          </w:tcPr>
          <w:p w:rsidR="00541A72" w:rsidRPr="005D74A2" w:rsidRDefault="008951F5" w:rsidP="00C104D1">
            <w:pPr>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528"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11"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541521101</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Temel İlk Yardım</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541521102</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657990" w:rsidP="00202073">
            <w:pPr>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541A72" w:rsidRPr="005D74A2">
              <w:rPr>
                <w:rFonts w:ascii="Times New Roman" w:hAnsi="Times New Roman" w:cs="Times New Roman"/>
                <w:sz w:val="24"/>
                <w:szCs w:val="24"/>
              </w:rPr>
              <w:t>III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541521103</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Yaşlı Ba</w:t>
            </w:r>
            <w:r w:rsidR="00657990" w:rsidRPr="005D74A2">
              <w:rPr>
                <w:rFonts w:ascii="Times New Roman" w:hAnsi="Times New Roman" w:cs="Times New Roman"/>
                <w:sz w:val="24"/>
                <w:szCs w:val="24"/>
              </w:rPr>
              <w:t>kım Temel İlkeleri Uygulamaları-</w:t>
            </w:r>
            <w:r w:rsidRPr="005D74A2">
              <w:rPr>
                <w:rFonts w:ascii="Times New Roman" w:hAnsi="Times New Roman" w:cs="Times New Roman"/>
                <w:sz w:val="24"/>
                <w:szCs w:val="24"/>
              </w:rPr>
              <w:t>III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541521104</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Yaşlılarda Kronik Hastalıklar</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541521105</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554810">
            <w:pPr>
              <w:rPr>
                <w:rFonts w:ascii="Times New Roman" w:hAnsi="Times New Roman" w:cs="Times New Roman"/>
                <w:sz w:val="24"/>
                <w:szCs w:val="24"/>
              </w:rPr>
            </w:pPr>
            <w:r w:rsidRPr="005D74A2">
              <w:rPr>
                <w:rFonts w:ascii="Times New Roman" w:hAnsi="Times New Roman" w:cs="Times New Roman"/>
                <w:sz w:val="24"/>
                <w:szCs w:val="24"/>
              </w:rPr>
              <w:t>Yaşlılarda Fizyoterapi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541521106</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Sağlık Sosyolojisi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1F7117"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w:t>
            </w:r>
            <w:r>
              <w:rPr>
                <w:rFonts w:ascii="Times New Roman" w:eastAsia="Times New Roman" w:hAnsi="Times New Roman" w:cs="Times New Roman"/>
                <w:sz w:val="24"/>
                <w:szCs w:val="24"/>
                <w:lang w:eastAsia="tr-TR"/>
              </w:rPr>
              <w:t>7</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F411E3" w:rsidP="00202073">
            <w:pPr>
              <w:rPr>
                <w:rFonts w:ascii="Times New Roman" w:hAnsi="Times New Roman" w:cs="Times New Roman"/>
                <w:sz w:val="24"/>
                <w:szCs w:val="24"/>
              </w:rPr>
            </w:pPr>
            <w:r w:rsidRPr="005D74A2">
              <w:rPr>
                <w:rFonts w:ascii="Times New Roman" w:hAnsi="Times New Roman" w:cs="Times New Roman"/>
                <w:sz w:val="24"/>
                <w:szCs w:val="24"/>
              </w:rPr>
              <w:t>Deontoloji ve Meslek Etiği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541A72" w:rsidRPr="005D74A2" w:rsidTr="00C97A1D">
        <w:trPr>
          <w:trHeight w:val="57"/>
          <w:jc w:val="center"/>
        </w:trPr>
        <w:tc>
          <w:tcPr>
            <w:tcW w:w="1928" w:type="dxa"/>
            <w:vAlign w:val="center"/>
          </w:tcPr>
          <w:p w:rsidR="00541A72" w:rsidRPr="005D74A2" w:rsidRDefault="00541A72" w:rsidP="00C152A9">
            <w:pPr>
              <w:jc w:val="center"/>
              <w:rPr>
                <w:rFonts w:ascii="Times New Roman" w:hAnsi="Times New Roman" w:cs="Times New Roman"/>
                <w:b/>
                <w:sz w:val="24"/>
                <w:szCs w:val="24"/>
              </w:rPr>
            </w:pPr>
            <w:r w:rsidRPr="005D74A2">
              <w:rPr>
                <w:rFonts w:ascii="Times New Roman" w:eastAsia="Times New Roman" w:hAnsi="Times New Roman" w:cs="Times New Roman"/>
                <w:sz w:val="24"/>
                <w:szCs w:val="24"/>
                <w:lang w:eastAsia="tr-TR"/>
              </w:rPr>
              <w:t>5415SEÇ-</w:t>
            </w:r>
            <w:r w:rsidR="00C152A9">
              <w:rPr>
                <w:rFonts w:ascii="Times New Roman" w:eastAsia="Times New Roman" w:hAnsi="Times New Roman" w:cs="Times New Roman"/>
                <w:sz w:val="24"/>
                <w:szCs w:val="24"/>
                <w:lang w:eastAsia="tr-TR"/>
              </w:rPr>
              <w:t>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C152A9" w:rsidP="00792628">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5</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C97A1D">
        <w:trPr>
          <w:trHeight w:val="57"/>
          <w:jc w:val="center"/>
        </w:trPr>
        <w:tc>
          <w:tcPr>
            <w:tcW w:w="1928" w:type="dxa"/>
            <w:vAlign w:val="center"/>
          </w:tcPr>
          <w:p w:rsidR="00541A72" w:rsidRPr="005D74A2" w:rsidRDefault="00C152A9" w:rsidP="00C97A1D">
            <w:pPr>
              <w:jc w:val="center"/>
              <w:rPr>
                <w:rFonts w:ascii="Times New Roman" w:hAnsi="Times New Roman" w:cs="Times New Roman"/>
                <w:b/>
                <w:sz w:val="24"/>
                <w:szCs w:val="24"/>
              </w:rPr>
            </w:pPr>
            <w:r>
              <w:rPr>
                <w:rFonts w:ascii="Times New Roman" w:eastAsia="Times New Roman" w:hAnsi="Times New Roman" w:cs="Times New Roman"/>
                <w:sz w:val="24"/>
                <w:szCs w:val="24"/>
                <w:lang w:eastAsia="tr-TR"/>
              </w:rPr>
              <w:t>5415SEÇ-5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C152A9" w:rsidP="00C97A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5</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C97A1D">
        <w:trPr>
          <w:trHeight w:val="57"/>
          <w:jc w:val="center"/>
        </w:trPr>
        <w:tc>
          <w:tcPr>
            <w:tcW w:w="1928" w:type="dxa"/>
            <w:vAlign w:val="center"/>
          </w:tcPr>
          <w:p w:rsidR="00541A72" w:rsidRPr="005D74A2" w:rsidRDefault="00C152A9" w:rsidP="00C97A1D">
            <w:pPr>
              <w:jc w:val="center"/>
              <w:rPr>
                <w:rFonts w:ascii="Times New Roman" w:hAnsi="Times New Roman" w:cs="Times New Roman"/>
                <w:b/>
                <w:sz w:val="24"/>
                <w:szCs w:val="24"/>
              </w:rPr>
            </w:pPr>
            <w:r>
              <w:rPr>
                <w:rFonts w:ascii="Times New Roman" w:eastAsia="Times New Roman" w:hAnsi="Times New Roman" w:cs="Times New Roman"/>
                <w:sz w:val="24"/>
                <w:szCs w:val="24"/>
                <w:lang w:eastAsia="tr-TR"/>
              </w:rPr>
              <w:t>5415SEÇ-5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C152A9" w:rsidP="00C97A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5</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1029" w:type="dxa"/>
            <w:gridSpan w:val="3"/>
            <w:vAlign w:val="center"/>
          </w:tcPr>
          <w:p w:rsidR="00541A72" w:rsidRPr="005D74A2" w:rsidRDefault="00541A72" w:rsidP="00C104D1">
            <w:pPr>
              <w:ind w:right="295"/>
              <w:jc w:val="right"/>
              <w:rPr>
                <w:rFonts w:ascii="Times New Roman" w:hAnsi="Times New Roman" w:cs="Times New Roman"/>
                <w:b/>
                <w:sz w:val="24"/>
                <w:szCs w:val="24"/>
              </w:rPr>
            </w:pPr>
            <w:r w:rsidRPr="005D74A2">
              <w:rPr>
                <w:rFonts w:ascii="Times New Roman" w:hAnsi="Times New Roman" w:cs="Times New Roman"/>
                <w:b/>
                <w:sz w:val="24"/>
                <w:szCs w:val="24"/>
              </w:rPr>
              <w:t>TOPLAM</w:t>
            </w:r>
          </w:p>
        </w:tc>
        <w:tc>
          <w:tcPr>
            <w:tcW w:w="528"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18</w:t>
            </w:r>
          </w:p>
        </w:tc>
        <w:tc>
          <w:tcPr>
            <w:tcW w:w="527"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10</w:t>
            </w:r>
          </w:p>
        </w:tc>
        <w:tc>
          <w:tcPr>
            <w:tcW w:w="456"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23</w:t>
            </w:r>
          </w:p>
        </w:tc>
        <w:tc>
          <w:tcPr>
            <w:tcW w:w="1011"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023926" w:rsidRPr="005D74A2" w:rsidTr="00C97A1D">
        <w:trPr>
          <w:trHeight w:val="57"/>
          <w:jc w:val="center"/>
        </w:trPr>
        <w:tc>
          <w:tcPr>
            <w:tcW w:w="13551" w:type="dxa"/>
            <w:gridSpan w:val="7"/>
            <w:vAlign w:val="center"/>
          </w:tcPr>
          <w:p w:rsidR="00023926" w:rsidRPr="005D74A2" w:rsidRDefault="00537C0C" w:rsidP="00D53F7C">
            <w:pPr>
              <w:rPr>
                <w:rFonts w:ascii="Times New Roman" w:hAnsi="Times New Roman" w:cs="Times New Roman"/>
                <w:b/>
                <w:sz w:val="24"/>
                <w:szCs w:val="24"/>
              </w:rPr>
            </w:pPr>
            <w:r>
              <w:rPr>
                <w:rFonts w:ascii="Times New Roman" w:hAnsi="Times New Roman" w:cs="Times New Roman"/>
                <w:b/>
                <w:sz w:val="24"/>
                <w:szCs w:val="24"/>
              </w:rPr>
              <w:t>Seçmeli 5</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541521201</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AA4A19" w:rsidP="00554810">
            <w:pPr>
              <w:rPr>
                <w:rFonts w:ascii="Times New Roman" w:hAnsi="Times New Roman" w:cs="Times New Roman"/>
                <w:sz w:val="24"/>
                <w:szCs w:val="24"/>
              </w:rPr>
            </w:pPr>
            <w:r w:rsidRPr="005D74A2">
              <w:rPr>
                <w:rFonts w:ascii="Times New Roman" w:eastAsia="Times New Roman" w:hAnsi="Times New Roman" w:cs="Times New Roman"/>
                <w:sz w:val="24"/>
                <w:szCs w:val="24"/>
                <w:lang w:eastAsia="tr-TR"/>
              </w:rPr>
              <w:t>İletişim Becerileri</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541521202</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Araştırma Yöntem ve Teknikleri</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541521203</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541A72" w:rsidP="00554810">
            <w:pPr>
              <w:rPr>
                <w:rFonts w:ascii="Times New Roman" w:hAnsi="Times New Roman" w:cs="Times New Roman"/>
                <w:sz w:val="24"/>
                <w:szCs w:val="24"/>
              </w:rPr>
            </w:pPr>
            <w:r w:rsidRPr="005D74A2">
              <w:rPr>
                <w:rFonts w:ascii="Times New Roman" w:hAnsi="Times New Roman" w:cs="Times New Roman"/>
                <w:sz w:val="24"/>
                <w:szCs w:val="24"/>
              </w:rPr>
              <w:t>Sağlık Eğitimi ve Sağlığı Geliştirme</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70"/>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541521204</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425F83" w:rsidP="00202073">
            <w:pPr>
              <w:rPr>
                <w:rFonts w:ascii="Times New Roman" w:hAnsi="Times New Roman" w:cs="Times New Roman"/>
                <w:sz w:val="24"/>
                <w:szCs w:val="24"/>
              </w:rPr>
            </w:pPr>
            <w:r w:rsidRPr="00425F83">
              <w:rPr>
                <w:rFonts w:ascii="Times New Roman" w:hAnsi="Times New Roman" w:cs="Times New Roman"/>
                <w:sz w:val="24"/>
                <w:szCs w:val="24"/>
              </w:rPr>
              <w:t>Web Tasarımı</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541521205</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425F83" w:rsidP="00554810">
            <w:pPr>
              <w:rPr>
                <w:rFonts w:ascii="Times New Roman" w:hAnsi="Times New Roman" w:cs="Times New Roman"/>
                <w:sz w:val="24"/>
                <w:szCs w:val="24"/>
              </w:rPr>
            </w:pPr>
            <w:r w:rsidRPr="00425F83">
              <w:rPr>
                <w:rFonts w:ascii="Times New Roman" w:hAnsi="Times New Roman" w:cs="Times New Roman"/>
                <w:sz w:val="24"/>
                <w:szCs w:val="24"/>
              </w:rPr>
              <w:t>Müzik</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541521206</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tcPr>
          <w:p w:rsidR="00541A72" w:rsidRPr="005D74A2" w:rsidRDefault="00425F83" w:rsidP="00C97A1D">
            <w:pPr>
              <w:spacing w:line="240" w:lineRule="auto"/>
              <w:rPr>
                <w:rFonts w:ascii="Times New Roman" w:eastAsia="Times New Roman" w:hAnsi="Times New Roman" w:cs="Times New Roman"/>
                <w:sz w:val="24"/>
                <w:szCs w:val="24"/>
                <w:lang w:eastAsia="tr-TR"/>
              </w:rPr>
            </w:pPr>
            <w:r w:rsidRPr="00425F83">
              <w:rPr>
                <w:rFonts w:ascii="Times New Roman" w:eastAsia="Times New Roman" w:hAnsi="Times New Roman" w:cs="Times New Roman"/>
                <w:sz w:val="24"/>
                <w:szCs w:val="24"/>
                <w:lang w:eastAsia="tr-TR"/>
              </w:rPr>
              <w:t>Mesleki İngilizce-I</w:t>
            </w:r>
          </w:p>
        </w:tc>
        <w:tc>
          <w:tcPr>
            <w:tcW w:w="528"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bl>
    <w:p w:rsidR="00D53F7C" w:rsidRPr="005D74A2" w:rsidRDefault="00D53F7C"/>
    <w:p w:rsidR="00D53F7C" w:rsidRPr="005D74A2" w:rsidRDefault="00D53F7C">
      <w:pPr>
        <w:spacing w:line="259" w:lineRule="auto"/>
      </w:pPr>
      <w:r w:rsidRPr="005D74A2">
        <w:br w:type="page"/>
      </w:r>
    </w:p>
    <w:p w:rsidR="00D53F7C" w:rsidRPr="005D74A2" w:rsidRDefault="00D53F7C"/>
    <w:tbl>
      <w:tblPr>
        <w:tblStyle w:val="TabloKlavuzu"/>
        <w:tblW w:w="13551" w:type="dxa"/>
        <w:jc w:val="center"/>
        <w:tblLook w:val="04A0" w:firstRow="1" w:lastRow="0" w:firstColumn="1" w:lastColumn="0" w:noHBand="0" w:noVBand="1"/>
      </w:tblPr>
      <w:tblGrid>
        <w:gridCol w:w="1928"/>
        <w:gridCol w:w="1934"/>
        <w:gridCol w:w="7167"/>
        <w:gridCol w:w="528"/>
        <w:gridCol w:w="527"/>
        <w:gridCol w:w="456"/>
        <w:gridCol w:w="1011"/>
      </w:tblGrid>
      <w:tr w:rsidR="002678B6" w:rsidRPr="005D74A2" w:rsidTr="009A2887">
        <w:trPr>
          <w:trHeight w:val="57"/>
          <w:jc w:val="center"/>
        </w:trPr>
        <w:tc>
          <w:tcPr>
            <w:tcW w:w="13551" w:type="dxa"/>
            <w:gridSpan w:val="7"/>
          </w:tcPr>
          <w:p w:rsidR="00541A72" w:rsidRPr="005D74A2" w:rsidRDefault="00541A72" w:rsidP="00F06D4D">
            <w:pPr>
              <w:pStyle w:val="ListeParagraf"/>
              <w:numPr>
                <w:ilvl w:val="0"/>
                <w:numId w:val="1"/>
              </w:numPr>
              <w:ind w:hanging="200"/>
              <w:jc w:val="center"/>
              <w:rPr>
                <w:rFonts w:ascii="Times New Roman" w:hAnsi="Times New Roman" w:cs="Times New Roman"/>
                <w:sz w:val="24"/>
                <w:szCs w:val="24"/>
              </w:rPr>
            </w:pPr>
            <w:r w:rsidRPr="005D74A2">
              <w:rPr>
                <w:rFonts w:ascii="Times New Roman" w:hAnsi="Times New Roman" w:cs="Times New Roman"/>
                <w:b/>
                <w:sz w:val="24"/>
                <w:szCs w:val="24"/>
              </w:rPr>
              <w:t>YARIYIL</w:t>
            </w:r>
          </w:p>
        </w:tc>
      </w:tr>
      <w:tr w:rsidR="002678B6" w:rsidRPr="005D74A2" w:rsidTr="009A2887">
        <w:trPr>
          <w:trHeight w:val="57"/>
          <w:jc w:val="center"/>
        </w:trPr>
        <w:tc>
          <w:tcPr>
            <w:tcW w:w="1928" w:type="dxa"/>
            <w:vAlign w:val="center"/>
          </w:tcPr>
          <w:p w:rsidR="00541A72" w:rsidRPr="005D74A2" w:rsidRDefault="008951F5" w:rsidP="00E5183C">
            <w:pPr>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1934" w:type="dxa"/>
            <w:vAlign w:val="center"/>
          </w:tcPr>
          <w:p w:rsidR="00541A72" w:rsidRPr="005D74A2" w:rsidRDefault="008951F5" w:rsidP="00E5183C">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vAlign w:val="center"/>
          </w:tcPr>
          <w:p w:rsidR="00541A72" w:rsidRPr="005D74A2" w:rsidRDefault="008951F5" w:rsidP="00E5183C">
            <w:pPr>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528"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11"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541522101</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5E3E1C">
            <w:pPr>
              <w:rPr>
                <w:rFonts w:ascii="Times New Roman" w:hAnsi="Times New Roman" w:cs="Times New Roman"/>
                <w:sz w:val="24"/>
                <w:szCs w:val="24"/>
              </w:rPr>
            </w:pPr>
            <w:r w:rsidRPr="005D74A2">
              <w:rPr>
                <w:rFonts w:ascii="Times New Roman" w:hAnsi="Times New Roman" w:cs="Times New Roman"/>
                <w:sz w:val="24"/>
                <w:szCs w:val="24"/>
              </w:rPr>
              <w:t>Yaşlı Bakım Teme</w:t>
            </w:r>
            <w:r w:rsidR="00657990" w:rsidRPr="005D74A2">
              <w:rPr>
                <w:rFonts w:ascii="Times New Roman" w:hAnsi="Times New Roman" w:cs="Times New Roman"/>
                <w:sz w:val="24"/>
                <w:szCs w:val="24"/>
              </w:rPr>
              <w:t>l İlkeleri-</w:t>
            </w:r>
            <w:r w:rsidRPr="005D74A2">
              <w:rPr>
                <w:rFonts w:ascii="Times New Roman" w:hAnsi="Times New Roman" w:cs="Times New Roman"/>
                <w:sz w:val="24"/>
                <w:szCs w:val="24"/>
              </w:rPr>
              <w:t>IV</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541522102</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Yaşlı Bakım</w:t>
            </w:r>
            <w:r w:rsidR="00657990" w:rsidRPr="005D74A2">
              <w:rPr>
                <w:rFonts w:ascii="Times New Roman" w:hAnsi="Times New Roman" w:cs="Times New Roman"/>
                <w:sz w:val="24"/>
                <w:szCs w:val="24"/>
              </w:rPr>
              <w:t xml:space="preserve"> Temel İlkeleri Uygulamaları-</w:t>
            </w:r>
            <w:r w:rsidRPr="005D74A2">
              <w:rPr>
                <w:rFonts w:ascii="Times New Roman" w:hAnsi="Times New Roman" w:cs="Times New Roman"/>
                <w:sz w:val="24"/>
                <w:szCs w:val="24"/>
              </w:rPr>
              <w:t>IV</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541522103</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5E3E1C">
            <w:pPr>
              <w:rPr>
                <w:rFonts w:ascii="Times New Roman" w:hAnsi="Times New Roman" w:cs="Times New Roman"/>
                <w:sz w:val="24"/>
                <w:szCs w:val="24"/>
              </w:rPr>
            </w:pPr>
            <w:r w:rsidRPr="005D74A2">
              <w:rPr>
                <w:rFonts w:ascii="Times New Roman" w:hAnsi="Times New Roman" w:cs="Times New Roman"/>
                <w:sz w:val="24"/>
                <w:szCs w:val="24"/>
              </w:rPr>
              <w:t>Geriatrik Psikiyatri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541522104</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Evde Yaşlı Bakım Hizmetleri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tcPr>
          <w:p w:rsidR="00541A72" w:rsidRPr="005D74A2" w:rsidRDefault="00541F3E"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235121312</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F411E3" w:rsidP="002602FF">
            <w:pPr>
              <w:rPr>
                <w:rFonts w:ascii="Times New Roman" w:hAnsi="Times New Roman" w:cs="Times New Roman"/>
                <w:sz w:val="24"/>
                <w:szCs w:val="24"/>
              </w:rPr>
            </w:pPr>
            <w:r w:rsidRPr="005D74A2">
              <w:rPr>
                <w:rFonts w:ascii="Times New Roman" w:hAnsi="Times New Roman" w:cs="Times New Roman"/>
                <w:sz w:val="24"/>
                <w:szCs w:val="24"/>
              </w:rPr>
              <w:t>Ahilik Kültürü Ve Medeniyet</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9A2887">
        <w:trPr>
          <w:trHeight w:val="57"/>
          <w:jc w:val="center"/>
        </w:trPr>
        <w:tc>
          <w:tcPr>
            <w:tcW w:w="1928" w:type="dxa"/>
            <w:vAlign w:val="center"/>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w:t>
            </w:r>
            <w:r w:rsidR="00A40CAE">
              <w:rPr>
                <w:rFonts w:ascii="Times New Roman" w:eastAsia="Times New Roman" w:hAnsi="Times New Roman" w:cs="Times New Roman"/>
                <w:sz w:val="24"/>
                <w:szCs w:val="24"/>
                <w:lang w:eastAsia="tr-TR"/>
              </w:rPr>
              <w:t>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Uğraş Terapisi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1</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w:t>
            </w:r>
            <w:r w:rsidR="00A40CAE">
              <w:rPr>
                <w:rFonts w:ascii="Times New Roman" w:eastAsia="Times New Roman" w:hAnsi="Times New Roman" w:cs="Times New Roman"/>
                <w:sz w:val="24"/>
                <w:szCs w:val="24"/>
                <w:lang w:eastAsia="tr-TR"/>
              </w:rPr>
              <w:t>6</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Sosyal Hizmet ve Uygulamaları</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w:t>
            </w:r>
            <w:r w:rsidR="00A40CAE">
              <w:rPr>
                <w:rFonts w:ascii="Times New Roman" w:eastAsia="Times New Roman" w:hAnsi="Times New Roman" w:cs="Times New Roman"/>
                <w:sz w:val="24"/>
                <w:szCs w:val="24"/>
                <w:lang w:eastAsia="tr-TR"/>
              </w:rPr>
              <w:t>7</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Beslenme İlkeleri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C97A1D">
        <w:trPr>
          <w:trHeight w:val="57"/>
          <w:jc w:val="center"/>
        </w:trPr>
        <w:tc>
          <w:tcPr>
            <w:tcW w:w="1928" w:type="dxa"/>
            <w:vAlign w:val="center"/>
          </w:tcPr>
          <w:p w:rsidR="00541A72" w:rsidRPr="005D74A2" w:rsidRDefault="00537C0C" w:rsidP="005E3E1C">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5415SEÇ-6</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541A72" w:rsidP="00792628">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r w:rsidR="00537C0C">
              <w:rPr>
                <w:rFonts w:ascii="Times New Roman" w:eastAsia="Times New Roman" w:hAnsi="Times New Roman" w:cs="Times New Roman"/>
                <w:sz w:val="24"/>
                <w:szCs w:val="24"/>
                <w:lang w:eastAsia="tr-TR"/>
              </w:rPr>
              <w:t>6</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D0580A" w:rsidRPr="005D74A2" w:rsidRDefault="00537C0C" w:rsidP="00C97A1D">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5415SEÇ-6</w:t>
            </w:r>
          </w:p>
        </w:tc>
        <w:tc>
          <w:tcPr>
            <w:tcW w:w="1934" w:type="dxa"/>
          </w:tcPr>
          <w:p w:rsidR="00D0580A" w:rsidRPr="005D74A2" w:rsidRDefault="00D0580A"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D0580A" w:rsidRPr="005D74A2" w:rsidRDefault="00D0580A" w:rsidP="00C97A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r w:rsidR="00537C0C">
              <w:rPr>
                <w:rFonts w:ascii="Times New Roman" w:eastAsia="Times New Roman" w:hAnsi="Times New Roman" w:cs="Times New Roman"/>
                <w:sz w:val="24"/>
                <w:szCs w:val="24"/>
                <w:lang w:eastAsia="tr-TR"/>
              </w:rPr>
              <w:t>6</w:t>
            </w:r>
          </w:p>
        </w:tc>
        <w:tc>
          <w:tcPr>
            <w:tcW w:w="528"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D0580A" w:rsidRPr="005D74A2" w:rsidRDefault="00537C0C" w:rsidP="00C97A1D">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5415SEÇ-6</w:t>
            </w:r>
          </w:p>
        </w:tc>
        <w:tc>
          <w:tcPr>
            <w:tcW w:w="1934" w:type="dxa"/>
          </w:tcPr>
          <w:p w:rsidR="00D0580A" w:rsidRPr="005D74A2" w:rsidRDefault="00D0580A"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D0580A" w:rsidRPr="005D74A2" w:rsidRDefault="00D0580A" w:rsidP="00C97A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r w:rsidR="00537C0C">
              <w:rPr>
                <w:rFonts w:ascii="Times New Roman" w:eastAsia="Times New Roman" w:hAnsi="Times New Roman" w:cs="Times New Roman"/>
                <w:sz w:val="24"/>
                <w:szCs w:val="24"/>
                <w:lang w:eastAsia="tr-TR"/>
              </w:rPr>
              <w:t>6</w:t>
            </w:r>
          </w:p>
        </w:tc>
        <w:tc>
          <w:tcPr>
            <w:tcW w:w="528"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9A2887">
        <w:trPr>
          <w:trHeight w:val="57"/>
          <w:jc w:val="center"/>
        </w:trPr>
        <w:tc>
          <w:tcPr>
            <w:tcW w:w="1928" w:type="dxa"/>
            <w:vAlign w:val="center"/>
          </w:tcPr>
          <w:p w:rsidR="00541A72" w:rsidRPr="005D74A2" w:rsidRDefault="00541A72" w:rsidP="002602FF">
            <w:pPr>
              <w:ind w:right="295"/>
              <w:jc w:val="right"/>
              <w:rPr>
                <w:rFonts w:ascii="Times New Roman" w:hAnsi="Times New Roman" w:cs="Times New Roman"/>
                <w:b/>
                <w:sz w:val="24"/>
                <w:szCs w:val="24"/>
              </w:rPr>
            </w:pPr>
            <w:r w:rsidRPr="005D74A2">
              <w:rPr>
                <w:rFonts w:ascii="Times New Roman" w:hAnsi="Times New Roman" w:cs="Times New Roman"/>
                <w:b/>
                <w:sz w:val="24"/>
                <w:szCs w:val="24"/>
              </w:rPr>
              <w:t>TOPLAM</w:t>
            </w:r>
          </w:p>
        </w:tc>
        <w:tc>
          <w:tcPr>
            <w:tcW w:w="1934" w:type="dxa"/>
            <w:vAlign w:val="center"/>
          </w:tcPr>
          <w:p w:rsidR="00541A72" w:rsidRPr="005D74A2" w:rsidRDefault="00541A72" w:rsidP="002602FF">
            <w:pPr>
              <w:jc w:val="center"/>
              <w:rPr>
                <w:rFonts w:ascii="Times New Roman" w:hAnsi="Times New Roman" w:cs="Times New Roman"/>
                <w:b/>
                <w:sz w:val="24"/>
                <w:szCs w:val="24"/>
              </w:rPr>
            </w:pPr>
          </w:p>
        </w:tc>
        <w:tc>
          <w:tcPr>
            <w:tcW w:w="7167" w:type="dxa"/>
            <w:vAlign w:val="center"/>
          </w:tcPr>
          <w:p w:rsidR="00541A72" w:rsidRPr="005D74A2" w:rsidRDefault="00541A72" w:rsidP="002602FF">
            <w:pPr>
              <w:jc w:val="center"/>
              <w:rPr>
                <w:rFonts w:ascii="Times New Roman" w:hAnsi="Times New Roman" w:cs="Times New Roman"/>
                <w:b/>
                <w:sz w:val="24"/>
                <w:szCs w:val="24"/>
              </w:rPr>
            </w:pPr>
          </w:p>
        </w:tc>
        <w:tc>
          <w:tcPr>
            <w:tcW w:w="528" w:type="dxa"/>
            <w:vAlign w:val="center"/>
          </w:tcPr>
          <w:p w:rsidR="00541A72" w:rsidRPr="005D74A2" w:rsidRDefault="00E71164" w:rsidP="000911E5">
            <w:pPr>
              <w:jc w:val="center"/>
              <w:rPr>
                <w:rFonts w:ascii="Times New Roman" w:hAnsi="Times New Roman" w:cs="Times New Roman"/>
                <w:b/>
                <w:sz w:val="24"/>
                <w:szCs w:val="24"/>
              </w:rPr>
            </w:pPr>
            <w:r>
              <w:rPr>
                <w:rFonts w:ascii="Times New Roman" w:hAnsi="Times New Roman" w:cs="Times New Roman"/>
                <w:b/>
                <w:sz w:val="24"/>
                <w:szCs w:val="24"/>
              </w:rPr>
              <w:t>19</w:t>
            </w:r>
          </w:p>
        </w:tc>
        <w:tc>
          <w:tcPr>
            <w:tcW w:w="527" w:type="dxa"/>
            <w:vAlign w:val="center"/>
          </w:tcPr>
          <w:p w:rsidR="00541A72" w:rsidRPr="005D74A2" w:rsidRDefault="00541A72" w:rsidP="00E71164">
            <w:pPr>
              <w:jc w:val="center"/>
              <w:rPr>
                <w:rFonts w:ascii="Times New Roman" w:hAnsi="Times New Roman" w:cs="Times New Roman"/>
                <w:b/>
                <w:sz w:val="24"/>
                <w:szCs w:val="24"/>
              </w:rPr>
            </w:pPr>
            <w:r w:rsidRPr="005D74A2">
              <w:rPr>
                <w:rFonts w:ascii="Times New Roman" w:hAnsi="Times New Roman" w:cs="Times New Roman"/>
                <w:b/>
                <w:sz w:val="24"/>
                <w:szCs w:val="24"/>
              </w:rPr>
              <w:t>1</w:t>
            </w:r>
            <w:r w:rsidR="008F61E0">
              <w:rPr>
                <w:rFonts w:ascii="Times New Roman" w:hAnsi="Times New Roman" w:cs="Times New Roman"/>
                <w:b/>
                <w:sz w:val="24"/>
                <w:szCs w:val="24"/>
              </w:rPr>
              <w:t>2</w:t>
            </w:r>
          </w:p>
        </w:tc>
        <w:tc>
          <w:tcPr>
            <w:tcW w:w="456"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25</w:t>
            </w:r>
          </w:p>
        </w:tc>
        <w:tc>
          <w:tcPr>
            <w:tcW w:w="1011"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2678B6" w:rsidRPr="005D74A2" w:rsidTr="00C97A1D">
        <w:trPr>
          <w:trHeight w:val="57"/>
          <w:jc w:val="center"/>
        </w:trPr>
        <w:tc>
          <w:tcPr>
            <w:tcW w:w="13551" w:type="dxa"/>
            <w:gridSpan w:val="7"/>
            <w:vAlign w:val="center"/>
          </w:tcPr>
          <w:p w:rsidR="00541A72" w:rsidRPr="005D74A2" w:rsidRDefault="00537C0C" w:rsidP="00682755">
            <w:pPr>
              <w:rPr>
                <w:rFonts w:ascii="Times New Roman" w:hAnsi="Times New Roman" w:cs="Times New Roman"/>
                <w:b/>
                <w:sz w:val="24"/>
                <w:szCs w:val="24"/>
              </w:rPr>
            </w:pPr>
            <w:r>
              <w:rPr>
                <w:rFonts w:ascii="Times New Roman" w:hAnsi="Times New Roman" w:cs="Times New Roman"/>
                <w:b/>
                <w:sz w:val="24"/>
                <w:szCs w:val="24"/>
              </w:rPr>
              <w:t>Seçmeli 6</w:t>
            </w:r>
          </w:p>
        </w:tc>
      </w:tr>
      <w:tr w:rsidR="00A1282C" w:rsidRPr="005D74A2" w:rsidTr="00C97A1D">
        <w:trPr>
          <w:trHeight w:val="57"/>
          <w:jc w:val="center"/>
        </w:trPr>
        <w:tc>
          <w:tcPr>
            <w:tcW w:w="1928" w:type="dxa"/>
            <w:vAlign w:val="center"/>
          </w:tcPr>
          <w:p w:rsidR="00A1282C" w:rsidRPr="005D74A2" w:rsidRDefault="00A1282C" w:rsidP="002602FF">
            <w:pPr>
              <w:ind w:right="295"/>
              <w:jc w:val="right"/>
              <w:rPr>
                <w:rFonts w:ascii="Times New Roman" w:hAnsi="Times New Roman" w:cs="Times New Roman"/>
                <w:sz w:val="24"/>
                <w:szCs w:val="24"/>
              </w:rPr>
            </w:pPr>
            <w:r w:rsidRPr="005D74A2">
              <w:rPr>
                <w:rFonts w:ascii="Times New Roman" w:hAnsi="Times New Roman" w:cs="Times New Roman"/>
                <w:sz w:val="24"/>
                <w:szCs w:val="24"/>
              </w:rPr>
              <w:t>541522201</w:t>
            </w:r>
          </w:p>
        </w:tc>
        <w:tc>
          <w:tcPr>
            <w:tcW w:w="1934" w:type="dxa"/>
          </w:tcPr>
          <w:p w:rsidR="00A1282C" w:rsidRPr="005D74A2" w:rsidRDefault="00A1282C"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A1282C" w:rsidRPr="005D74A2" w:rsidRDefault="00A1282C" w:rsidP="00825685">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Engellilik ve Yaşam</w:t>
            </w:r>
          </w:p>
        </w:tc>
        <w:tc>
          <w:tcPr>
            <w:tcW w:w="528" w:type="dxa"/>
            <w:vAlign w:val="center"/>
          </w:tcPr>
          <w:p w:rsidR="00A1282C" w:rsidRPr="005D74A2" w:rsidRDefault="00A1282C" w:rsidP="0080528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A1282C" w:rsidRPr="005D74A2" w:rsidRDefault="00A1282C" w:rsidP="0080528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A1282C" w:rsidRPr="005D74A2" w:rsidRDefault="00A1282C" w:rsidP="0080528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A1282C" w:rsidRPr="005D74A2" w:rsidRDefault="00A1282C"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C97A1D">
        <w:trPr>
          <w:trHeight w:val="57"/>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541522202</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D54F09" w:rsidP="00825685">
            <w:pPr>
              <w:spacing w:line="240" w:lineRule="auto"/>
              <w:rPr>
                <w:rFonts w:ascii="Times New Roman" w:eastAsia="Times New Roman" w:hAnsi="Times New Roman" w:cs="Times New Roman"/>
                <w:sz w:val="24"/>
                <w:szCs w:val="24"/>
                <w:lang w:eastAsia="tr-TR"/>
              </w:rPr>
            </w:pPr>
            <w:hyperlink r:id="rId10" w:history="1">
              <w:r w:rsidR="007B520E" w:rsidRPr="007B520E">
                <w:rPr>
                  <w:rFonts w:ascii="Times New Roman" w:eastAsia="Times New Roman" w:hAnsi="Times New Roman" w:cs="Times New Roman"/>
                  <w:sz w:val="24"/>
                  <w:szCs w:val="24"/>
                  <w:lang w:eastAsia="tr-TR"/>
                </w:rPr>
                <w:t>Palyatif Ve Yaşam Sonu Bakım</w:t>
              </w:r>
            </w:hyperlink>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3A3E06" w:rsidRPr="005D74A2" w:rsidTr="00825685">
        <w:trPr>
          <w:trHeight w:val="223"/>
          <w:jc w:val="center"/>
        </w:trPr>
        <w:tc>
          <w:tcPr>
            <w:tcW w:w="1928" w:type="dxa"/>
          </w:tcPr>
          <w:p w:rsidR="003A3E06" w:rsidRPr="005D74A2" w:rsidRDefault="003A3E06"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541522203</w:t>
            </w:r>
          </w:p>
        </w:tc>
        <w:tc>
          <w:tcPr>
            <w:tcW w:w="1934" w:type="dxa"/>
          </w:tcPr>
          <w:p w:rsidR="003A3E06" w:rsidRPr="005D74A2" w:rsidRDefault="003A3E06"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3A3E06" w:rsidRPr="005D74A2" w:rsidRDefault="003A3E06" w:rsidP="00825685">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Fotografçılık</w:t>
            </w:r>
          </w:p>
        </w:tc>
        <w:tc>
          <w:tcPr>
            <w:tcW w:w="528" w:type="dxa"/>
            <w:vAlign w:val="center"/>
          </w:tcPr>
          <w:p w:rsidR="003A3E06" w:rsidRPr="005D74A2" w:rsidRDefault="003A3E06" w:rsidP="00B0572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3A3E06" w:rsidRPr="005D74A2" w:rsidRDefault="003A3E06" w:rsidP="00B0572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3A3E06" w:rsidRPr="005D74A2" w:rsidRDefault="003A3E06" w:rsidP="00B0572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3A3E06" w:rsidRPr="005D74A2" w:rsidRDefault="003A3E06"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C97A1D">
        <w:trPr>
          <w:trHeight w:val="57"/>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541522204</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541A72" w:rsidP="00825685">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Halk Sağlığı</w:t>
            </w:r>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825685">
        <w:trPr>
          <w:trHeight w:val="70"/>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541522205</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425F83" w:rsidP="00825685">
            <w:pPr>
              <w:spacing w:line="240" w:lineRule="auto"/>
              <w:rPr>
                <w:rFonts w:ascii="Times New Roman" w:eastAsia="Times New Roman" w:hAnsi="Times New Roman" w:cs="Times New Roman"/>
                <w:sz w:val="24"/>
                <w:szCs w:val="24"/>
                <w:lang w:eastAsia="tr-TR"/>
              </w:rPr>
            </w:pPr>
            <w:r w:rsidRPr="005D74A2">
              <w:rPr>
                <w:rFonts w:ascii="Times New Roman" w:hAnsi="Times New Roman" w:cs="Times New Roman"/>
                <w:sz w:val="24"/>
                <w:szCs w:val="24"/>
              </w:rPr>
              <w:t>Kalite Güvencesi ve Standartları</w:t>
            </w:r>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825685">
        <w:trPr>
          <w:trHeight w:val="70"/>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541522206</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425F83" w:rsidP="00825685">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Mesleki İngilizce-II</w:t>
            </w:r>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bl>
    <w:p w:rsidR="00180A50" w:rsidRDefault="00180A50"/>
    <w:p w:rsidR="002678B6" w:rsidRDefault="002678B6"/>
    <w:p w:rsidR="002678B6" w:rsidRPr="005D74A2" w:rsidRDefault="002678B6"/>
    <w:tbl>
      <w:tblPr>
        <w:tblStyle w:val="TabloKlavuzu"/>
        <w:tblW w:w="0" w:type="auto"/>
        <w:jc w:val="center"/>
        <w:tblLook w:val="04A0" w:firstRow="1" w:lastRow="0" w:firstColumn="1" w:lastColumn="0" w:noHBand="0" w:noVBand="1"/>
      </w:tblPr>
      <w:tblGrid>
        <w:gridCol w:w="3018"/>
        <w:gridCol w:w="3445"/>
        <w:gridCol w:w="7145"/>
      </w:tblGrid>
      <w:tr w:rsidR="00180A50" w:rsidRPr="005D74A2" w:rsidTr="00D53F7C">
        <w:trPr>
          <w:jc w:val="center"/>
        </w:trPr>
        <w:tc>
          <w:tcPr>
            <w:tcW w:w="3018" w:type="dxa"/>
          </w:tcPr>
          <w:p w:rsidR="00180A50" w:rsidRPr="005D74A2" w:rsidRDefault="00180A50" w:rsidP="00C97A1D">
            <w:pPr>
              <w:jc w:val="center"/>
              <w:rPr>
                <w:rFonts w:ascii="Times New Roman" w:hAnsi="Times New Roman" w:cs="Times New Roman"/>
                <w:sz w:val="24"/>
                <w:szCs w:val="24"/>
              </w:rPr>
            </w:pPr>
          </w:p>
        </w:tc>
        <w:tc>
          <w:tcPr>
            <w:tcW w:w="3445" w:type="dxa"/>
          </w:tcPr>
          <w:p w:rsidR="00180A50" w:rsidRPr="005D74A2" w:rsidRDefault="00180A50" w:rsidP="00C97A1D">
            <w:pPr>
              <w:rPr>
                <w:rFonts w:ascii="Times New Roman" w:hAnsi="Times New Roman" w:cs="Times New Roman"/>
                <w:sz w:val="24"/>
                <w:szCs w:val="24"/>
              </w:rPr>
            </w:pPr>
            <w:r w:rsidRPr="005D74A2">
              <w:rPr>
                <w:rFonts w:ascii="Times New Roman" w:hAnsi="Times New Roman" w:cs="Times New Roman"/>
                <w:sz w:val="24"/>
                <w:szCs w:val="24"/>
              </w:rPr>
              <w:t>Yaz Stajı ( 30 İş günü 8 AKTS)</w:t>
            </w:r>
          </w:p>
        </w:tc>
        <w:tc>
          <w:tcPr>
            <w:tcW w:w="7145" w:type="dxa"/>
          </w:tcPr>
          <w:p w:rsidR="00180A50" w:rsidRPr="005D74A2" w:rsidRDefault="00180A50" w:rsidP="00C97A1D">
            <w:pPr>
              <w:rPr>
                <w:rFonts w:ascii="Times New Roman" w:hAnsi="Times New Roman" w:cs="Times New Roman"/>
                <w:sz w:val="24"/>
                <w:szCs w:val="24"/>
              </w:rPr>
            </w:pPr>
            <w:r w:rsidRPr="005D74A2">
              <w:rPr>
                <w:rFonts w:ascii="Times New Roman" w:hAnsi="Times New Roman" w:cs="Times New Roman"/>
                <w:sz w:val="24"/>
                <w:szCs w:val="24"/>
              </w:rPr>
              <w:t>Birinci sınıftan itibaren yaz döneminde alınması gereklidir.</w:t>
            </w:r>
          </w:p>
          <w:p w:rsidR="00180A50" w:rsidRPr="005D74A2" w:rsidRDefault="00180A50" w:rsidP="00C97A1D">
            <w:pPr>
              <w:rPr>
                <w:rFonts w:ascii="Times New Roman" w:hAnsi="Times New Roman" w:cs="Times New Roman"/>
                <w:sz w:val="24"/>
                <w:szCs w:val="24"/>
              </w:rPr>
            </w:pPr>
            <w:r w:rsidRPr="005D74A2">
              <w:rPr>
                <w:rFonts w:ascii="Times New Roman" w:hAnsi="Times New Roman" w:cs="Times New Roman"/>
                <w:sz w:val="24"/>
                <w:szCs w:val="24"/>
              </w:rPr>
              <w:t>Stajını yapmayan öğrenciler tüm derslerini başarsalar bile mezun olamayacaklardır.</w:t>
            </w:r>
          </w:p>
        </w:tc>
      </w:tr>
    </w:tbl>
    <w:p w:rsidR="00180A50" w:rsidRPr="005D74A2" w:rsidRDefault="00180A50"/>
    <w:p w:rsidR="00180A50" w:rsidRPr="005D74A2" w:rsidRDefault="00180A50"/>
    <w:p w:rsidR="00180A50" w:rsidRPr="005D74A2" w:rsidRDefault="00180A50"/>
    <w:p w:rsidR="00180A50" w:rsidRPr="005D74A2" w:rsidRDefault="00180A50"/>
    <w:p w:rsidR="00180A50" w:rsidRPr="005D74A2" w:rsidRDefault="00180A50"/>
    <w:tbl>
      <w:tblPr>
        <w:tblW w:w="5007" w:type="pct"/>
        <w:tblCellMar>
          <w:top w:w="15" w:type="dxa"/>
          <w:left w:w="70" w:type="dxa"/>
          <w:bottom w:w="15" w:type="dxa"/>
          <w:right w:w="70" w:type="dxa"/>
        </w:tblCellMar>
        <w:tblLook w:val="04A0" w:firstRow="1" w:lastRow="0" w:firstColumn="1" w:lastColumn="0" w:noHBand="0" w:noVBand="1"/>
      </w:tblPr>
      <w:tblGrid>
        <w:gridCol w:w="6012"/>
        <w:gridCol w:w="873"/>
        <w:gridCol w:w="873"/>
        <w:gridCol w:w="870"/>
        <w:gridCol w:w="870"/>
        <w:gridCol w:w="850"/>
        <w:gridCol w:w="850"/>
        <w:gridCol w:w="850"/>
        <w:gridCol w:w="850"/>
        <w:gridCol w:w="1266"/>
      </w:tblGrid>
      <w:tr w:rsidR="007B7331" w:rsidRPr="005D74A2" w:rsidTr="007B7331">
        <w:trPr>
          <w:trHeight w:val="288"/>
        </w:trPr>
        <w:tc>
          <w:tcPr>
            <w:tcW w:w="2121" w:type="pct"/>
            <w:tcBorders>
              <w:top w:val="nil"/>
              <w:left w:val="nil"/>
              <w:bottom w:val="nil"/>
              <w:right w:val="nil"/>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1. </w:t>
            </w:r>
            <w:r w:rsidRPr="005D74A2">
              <w:rPr>
                <w:rFonts w:ascii="Times New Roman" w:eastAsia="Times New Roman" w:hAnsi="Times New Roman" w:cs="Times New Roman"/>
                <w:b/>
                <w:bCs/>
                <w:sz w:val="20"/>
                <w:szCs w:val="20"/>
                <w:lang w:eastAsia="tr-TR"/>
              </w:rPr>
              <w:br/>
              <w:t>Yarıyıl</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2. </w:t>
            </w:r>
            <w:r w:rsidRPr="005D74A2">
              <w:rPr>
                <w:rFonts w:ascii="Times New Roman" w:eastAsia="Times New Roman" w:hAnsi="Times New Roman" w:cs="Times New Roman"/>
                <w:b/>
                <w:bCs/>
                <w:sz w:val="20"/>
                <w:szCs w:val="20"/>
                <w:lang w:eastAsia="tr-TR"/>
              </w:rPr>
              <w:br/>
              <w:t>Yarıyıl</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3. </w:t>
            </w:r>
            <w:r w:rsidRPr="005D74A2">
              <w:rPr>
                <w:rFonts w:ascii="Times New Roman" w:eastAsia="Times New Roman" w:hAnsi="Times New Roman" w:cs="Times New Roman"/>
                <w:b/>
                <w:bCs/>
                <w:sz w:val="20"/>
                <w:szCs w:val="20"/>
                <w:lang w:eastAsia="tr-TR"/>
              </w:rPr>
              <w:br/>
              <w:t>Yarıyıl</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4.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5.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6.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7.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8. </w:t>
            </w:r>
            <w:r w:rsidRPr="005D74A2">
              <w:rPr>
                <w:rFonts w:ascii="Times New Roman" w:eastAsia="Times New Roman" w:hAnsi="Times New Roman" w:cs="Times New Roman"/>
                <w:b/>
                <w:bCs/>
                <w:sz w:val="20"/>
                <w:szCs w:val="20"/>
                <w:lang w:eastAsia="tr-TR"/>
              </w:rPr>
              <w:br/>
              <w:t>Yarıyıl</w:t>
            </w: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Genel Top.</w:t>
            </w:r>
            <w:r w:rsidRPr="005D74A2">
              <w:rPr>
                <w:rFonts w:ascii="Times New Roman" w:eastAsia="Times New Roman" w:hAnsi="Times New Roman" w:cs="Times New Roman"/>
                <w:b/>
                <w:bCs/>
                <w:sz w:val="20"/>
                <w:szCs w:val="20"/>
                <w:lang w:eastAsia="tr-TR"/>
              </w:rPr>
              <w:br/>
              <w:t>/ Oran (%)</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Derslerin Sayısı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7C5DCF"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2731AD"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7</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8</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2731AD"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7C5DCF">
              <w:rPr>
                <w:rFonts w:ascii="Times New Roman" w:eastAsia="Times New Roman" w:hAnsi="Times New Roman" w:cs="Times New Roman"/>
                <w:sz w:val="20"/>
                <w:szCs w:val="20"/>
                <w:lang w:eastAsia="tr-TR"/>
              </w:rPr>
              <w:t>1</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Derslerin Kredi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3A3E06"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2</w:t>
            </w:r>
            <w:r w:rsidR="00E63958">
              <w:rPr>
                <w:rFonts w:ascii="Times New Roman" w:eastAsia="Times New Roman" w:hAnsi="Times New Roman" w:cs="Times New Roman"/>
                <w:sz w:val="20"/>
                <w:szCs w:val="20"/>
                <w:lang w:eastAsia="tr-TR"/>
              </w:rPr>
              <w:t>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17</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19</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29263A"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r w:rsidR="00BD3828">
              <w:rPr>
                <w:rFonts w:ascii="Times New Roman" w:eastAsia="Times New Roman" w:hAnsi="Times New Roman" w:cs="Times New Roman"/>
                <w:sz w:val="20"/>
                <w:szCs w:val="20"/>
                <w:lang w:eastAsia="tr-TR"/>
              </w:rPr>
              <w:t>4</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Derslerin AKTS (ECTS)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21</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 Kredi Yükünün Toplam Kredi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3A3E06">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r w:rsidR="003A3E06">
              <w:rPr>
                <w:rFonts w:ascii="Times New Roman" w:eastAsia="Times New Roman" w:hAnsi="Times New Roman" w:cs="Times New Roman"/>
                <w:sz w:val="20"/>
                <w:szCs w:val="20"/>
                <w:lang w:eastAsia="tr-TR"/>
              </w:rPr>
              <w:t>6.66</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E63958">
              <w:rPr>
                <w:rFonts w:ascii="Times New Roman" w:eastAsia="Times New Roman" w:hAnsi="Times New Roman" w:cs="Times New Roman"/>
                <w:sz w:val="20"/>
                <w:szCs w:val="20"/>
                <w:lang w:eastAsia="tr-TR"/>
              </w:rPr>
              <w:t>7</w:t>
            </w:r>
            <w:r w:rsidR="00B0572E">
              <w:rPr>
                <w:rFonts w:ascii="Times New Roman" w:eastAsia="Times New Roman" w:hAnsi="Times New Roman" w:cs="Times New Roman"/>
                <w:sz w:val="20"/>
                <w:szCs w:val="20"/>
                <w:lang w:eastAsia="tr-TR"/>
              </w:rPr>
              <w:t>1.42</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E90384">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E90384" w:rsidRPr="005D74A2">
              <w:rPr>
                <w:rFonts w:ascii="Times New Roman" w:eastAsia="Times New Roman" w:hAnsi="Times New Roman" w:cs="Times New Roman"/>
                <w:sz w:val="20"/>
                <w:szCs w:val="20"/>
                <w:lang w:eastAsia="tr-TR"/>
              </w:rPr>
              <w:t>7</w:t>
            </w:r>
            <w:r w:rsidR="00B0572E">
              <w:rPr>
                <w:rFonts w:ascii="Times New Roman" w:eastAsia="Times New Roman" w:hAnsi="Times New Roman" w:cs="Times New Roman"/>
                <w:sz w:val="20"/>
                <w:szCs w:val="20"/>
                <w:lang w:eastAsia="tr-TR"/>
              </w:rPr>
              <w:t>3.91</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E90384">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E90384" w:rsidRPr="005D74A2">
              <w:rPr>
                <w:rFonts w:ascii="Times New Roman" w:eastAsia="Times New Roman" w:hAnsi="Times New Roman" w:cs="Times New Roman"/>
                <w:sz w:val="20"/>
                <w:szCs w:val="20"/>
                <w:lang w:eastAsia="tr-TR"/>
              </w:rPr>
              <w:t>76</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5216A5">
              <w:rPr>
                <w:rFonts w:ascii="Times New Roman" w:eastAsia="Times New Roman" w:hAnsi="Times New Roman" w:cs="Times New Roman"/>
                <w:sz w:val="20"/>
                <w:szCs w:val="20"/>
                <w:lang w:eastAsia="tr-TR"/>
              </w:rPr>
              <w:t>7</w:t>
            </w:r>
            <w:r w:rsidR="00B0572E">
              <w:rPr>
                <w:rFonts w:ascii="Times New Roman" w:eastAsia="Times New Roman" w:hAnsi="Times New Roman" w:cs="Times New Roman"/>
                <w:sz w:val="20"/>
                <w:szCs w:val="20"/>
                <w:lang w:eastAsia="tr-TR"/>
              </w:rPr>
              <w:t>1.99</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 AKTS Yükünün Toplam AKTS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B0572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B0572E">
              <w:rPr>
                <w:rFonts w:ascii="Times New Roman" w:eastAsia="Times New Roman" w:hAnsi="Times New Roman" w:cs="Times New Roman"/>
                <w:sz w:val="20"/>
                <w:szCs w:val="20"/>
                <w:lang w:eastAsia="tr-TR"/>
              </w:rPr>
              <w:t>67</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AA339F">
              <w:rPr>
                <w:rFonts w:ascii="Times New Roman" w:eastAsia="Times New Roman" w:hAnsi="Times New Roman" w:cs="Times New Roman"/>
                <w:sz w:val="20"/>
                <w:szCs w:val="20"/>
                <w:lang w:eastAsia="tr-TR"/>
              </w:rPr>
              <w:t>6</w:t>
            </w:r>
            <w:r w:rsidR="00B0572E">
              <w:rPr>
                <w:rFonts w:ascii="Times New Roman" w:eastAsia="Times New Roman" w:hAnsi="Times New Roman" w:cs="Times New Roman"/>
                <w:sz w:val="20"/>
                <w:szCs w:val="20"/>
                <w:lang w:eastAsia="tr-TR"/>
              </w:rPr>
              <w:t>6.66</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B0572E">
              <w:rPr>
                <w:rFonts w:ascii="Times New Roman" w:eastAsia="Times New Roman" w:hAnsi="Times New Roman" w:cs="Times New Roman"/>
                <w:sz w:val="20"/>
                <w:szCs w:val="20"/>
                <w:lang w:eastAsia="tr-TR"/>
              </w:rPr>
              <w:t>70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C467C1" w:rsidRPr="005D74A2">
              <w:rPr>
                <w:rFonts w:ascii="Times New Roman" w:eastAsia="Times New Roman" w:hAnsi="Times New Roman" w:cs="Times New Roman"/>
                <w:sz w:val="20"/>
                <w:szCs w:val="20"/>
                <w:lang w:eastAsia="tr-TR"/>
              </w:rPr>
              <w:t>70</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r w:rsidR="00EC49E0">
              <w:rPr>
                <w:rFonts w:ascii="Times New Roman" w:eastAsia="Times New Roman" w:hAnsi="Times New Roman" w:cs="Times New Roman"/>
                <w:sz w:val="20"/>
                <w:szCs w:val="20"/>
                <w:lang w:eastAsia="tr-TR"/>
              </w:rPr>
              <w:t>8.</w:t>
            </w:r>
            <w:r w:rsidR="00B511E5">
              <w:rPr>
                <w:rFonts w:ascii="Times New Roman" w:eastAsia="Times New Roman" w:hAnsi="Times New Roman" w:cs="Times New Roman"/>
                <w:sz w:val="20"/>
                <w:szCs w:val="20"/>
                <w:lang w:eastAsia="tr-TR"/>
              </w:rPr>
              <w:t>41</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Derslerin Sayısı (Almakla yükümlü olunan)</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3</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3</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Derslerin Kredi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D38B0"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6</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6</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Derslerin AKTS (ECTS)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8C2652"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9</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9</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8C2652">
              <w:rPr>
                <w:rFonts w:ascii="Times New Roman" w:eastAsia="Times New Roman" w:hAnsi="Times New Roman" w:cs="Times New Roman"/>
                <w:sz w:val="20"/>
                <w:szCs w:val="20"/>
                <w:lang w:eastAsia="tr-TR"/>
              </w:rPr>
              <w:t>8</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 Kredi Yükünün Toplam Kredi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7B7331"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3A3E06">
              <w:rPr>
                <w:rFonts w:ascii="Times New Roman" w:eastAsia="Times New Roman" w:hAnsi="Times New Roman" w:cs="Times New Roman"/>
                <w:sz w:val="20"/>
                <w:szCs w:val="20"/>
                <w:lang w:eastAsia="tr-TR"/>
              </w:rPr>
              <w:t>0.76</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B0572E">
              <w:rPr>
                <w:rFonts w:ascii="Times New Roman" w:eastAsia="Times New Roman" w:hAnsi="Times New Roman" w:cs="Times New Roman"/>
                <w:sz w:val="20"/>
                <w:szCs w:val="20"/>
                <w:lang w:eastAsia="tr-TR"/>
              </w:rPr>
              <w:t>28.57</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FD5C6E"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%26</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FD5C6E" w:rsidRPr="005D74A2">
              <w:rPr>
                <w:rFonts w:ascii="Times New Roman" w:eastAsia="Times New Roman" w:hAnsi="Times New Roman" w:cs="Times New Roman"/>
                <w:sz w:val="20"/>
                <w:szCs w:val="20"/>
                <w:lang w:eastAsia="tr-TR"/>
              </w:rPr>
              <w:t>24</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2</w:t>
            </w:r>
            <w:r w:rsidR="00FF4A3A">
              <w:rPr>
                <w:rFonts w:ascii="Times New Roman" w:eastAsia="Times New Roman" w:hAnsi="Times New Roman" w:cs="Times New Roman"/>
                <w:sz w:val="20"/>
                <w:szCs w:val="20"/>
                <w:lang w:eastAsia="tr-TR"/>
              </w:rPr>
              <w:t>7.33</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 AKTS Yükünün Toplam AKTS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33</w:t>
            </w:r>
            <w:r w:rsidR="003A3E06">
              <w:rPr>
                <w:rFonts w:ascii="Times New Roman" w:eastAsia="Times New Roman" w:hAnsi="Times New Roman" w:cs="Times New Roman"/>
                <w:sz w:val="20"/>
                <w:szCs w:val="20"/>
                <w:lang w:eastAsia="tr-TR"/>
              </w:rPr>
              <w:t>.33</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w:t>
            </w:r>
            <w:r w:rsidR="00BD38B0">
              <w:rPr>
                <w:rFonts w:ascii="Times New Roman" w:eastAsia="Times New Roman" w:hAnsi="Times New Roman" w:cs="Times New Roman"/>
                <w:sz w:val="20"/>
                <w:szCs w:val="20"/>
                <w:lang w:eastAsia="tr-TR"/>
              </w:rPr>
              <w:t>3</w:t>
            </w:r>
            <w:r w:rsidR="00B0572E">
              <w:rPr>
                <w:rFonts w:ascii="Times New Roman" w:eastAsia="Times New Roman" w:hAnsi="Times New Roman" w:cs="Times New Roman"/>
                <w:sz w:val="20"/>
                <w:szCs w:val="20"/>
                <w:lang w:eastAsia="tr-TR"/>
              </w:rPr>
              <w:t>.33</w:t>
            </w:r>
          </w:p>
        </w:tc>
        <w:tc>
          <w:tcPr>
            <w:tcW w:w="307" w:type="pct"/>
            <w:tcBorders>
              <w:top w:val="single" w:sz="4" w:space="0" w:color="auto"/>
              <w:left w:val="single" w:sz="4" w:space="0" w:color="auto"/>
              <w:bottom w:val="single" w:sz="4" w:space="0" w:color="auto"/>
              <w:right w:val="single" w:sz="4" w:space="0" w:color="auto"/>
            </w:tcBorders>
            <w:vAlign w:val="center"/>
            <w:hideMark/>
          </w:tcPr>
          <w:p w:rsidR="007B7331"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FD5C6E" w:rsidRPr="005D74A2">
              <w:rPr>
                <w:rFonts w:ascii="Times New Roman" w:eastAsia="Times New Roman" w:hAnsi="Times New Roman" w:cs="Times New Roman"/>
                <w:sz w:val="20"/>
                <w:szCs w:val="20"/>
                <w:lang w:eastAsia="tr-TR"/>
              </w:rPr>
              <w:t>30</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31</w:t>
            </w:r>
            <w:r w:rsidR="00FF4A3A">
              <w:rPr>
                <w:rFonts w:ascii="Times New Roman" w:eastAsia="Times New Roman" w:hAnsi="Times New Roman" w:cs="Times New Roman"/>
                <w:sz w:val="20"/>
                <w:szCs w:val="20"/>
                <w:lang w:eastAsia="tr-TR"/>
              </w:rPr>
              <w:t>.66</w:t>
            </w:r>
          </w:p>
        </w:tc>
      </w:tr>
    </w:tbl>
    <w:p w:rsidR="00890BAB" w:rsidRPr="005D74A2" w:rsidRDefault="00890BAB"/>
    <w:sectPr w:rsidR="00890BAB" w:rsidRPr="005D74A2" w:rsidSect="002A4600">
      <w:headerReference w:type="default" r:id="rId11"/>
      <w:footerReference w:type="default" r:id="rId12"/>
      <w:pgSz w:w="16838" w:h="11906" w:orient="landscape"/>
      <w:pgMar w:top="851" w:right="1417" w:bottom="1135"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F09" w:rsidRDefault="00D54F09" w:rsidP="002602FF">
      <w:pPr>
        <w:spacing w:after="0" w:line="240" w:lineRule="auto"/>
      </w:pPr>
      <w:r>
        <w:separator/>
      </w:r>
    </w:p>
  </w:endnote>
  <w:endnote w:type="continuationSeparator" w:id="0">
    <w:p w:rsidR="00D54F09" w:rsidRDefault="00D54F09"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72E" w:rsidRPr="00F11B15" w:rsidRDefault="00B0572E" w:rsidP="002A4600">
    <w:pPr>
      <w:pStyle w:val="Altbilgi"/>
      <w:ind w:left="-142"/>
      <w:rPr>
        <w:rFonts w:ascii="Times New Roman" w:hAnsi="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 Revizyon No:…….)</w:t>
    </w:r>
  </w:p>
  <w:p w:rsidR="00B0572E" w:rsidRPr="00151E02" w:rsidRDefault="00B0572E" w:rsidP="002A4600">
    <w:pPr>
      <w:pStyle w:val="Altbilgi"/>
      <w:rPr>
        <w:rFonts w:ascii="Arial" w:hAnsi="Arial" w:cs="Arial"/>
        <w:i/>
        <w:sz w:val="16"/>
      </w:rPr>
    </w:pPr>
  </w:p>
  <w:p w:rsidR="00B0572E" w:rsidRDefault="00B057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F09" w:rsidRDefault="00D54F09" w:rsidP="002602FF">
      <w:pPr>
        <w:spacing w:after="0" w:line="240" w:lineRule="auto"/>
      </w:pPr>
      <w:r>
        <w:separator/>
      </w:r>
    </w:p>
  </w:footnote>
  <w:footnote w:type="continuationSeparator" w:id="0">
    <w:p w:rsidR="00D54F09" w:rsidRDefault="00D54F09"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0" w:type="dxa"/>
      <w:tblLook w:val="04A0" w:firstRow="1" w:lastRow="0" w:firstColumn="1" w:lastColumn="0" w:noHBand="0" w:noVBand="1"/>
    </w:tblPr>
    <w:tblGrid>
      <w:gridCol w:w="1606"/>
      <w:gridCol w:w="10409"/>
      <w:gridCol w:w="1134"/>
      <w:gridCol w:w="851"/>
    </w:tblGrid>
    <w:tr w:rsidR="00B0572E" w:rsidRPr="00151E02" w:rsidTr="009A2887">
      <w:trPr>
        <w:trHeight w:val="276"/>
      </w:trPr>
      <w:tc>
        <w:tcPr>
          <w:tcW w:w="1606" w:type="dxa"/>
          <w:shd w:val="clear" w:color="auto" w:fill="auto"/>
          <w:vAlign w:val="center"/>
        </w:tcPr>
        <w:p w:rsidR="00B0572E" w:rsidRPr="00A22E0A" w:rsidRDefault="00B0572E" w:rsidP="00063FE9">
          <w:pPr>
            <w:pStyle w:val="stbilgi"/>
            <w:jc w:val="center"/>
            <w:rPr>
              <w:rFonts w:ascii="Arial" w:hAnsi="Arial" w:cs="Arial"/>
            </w:rPr>
          </w:pPr>
          <w:r w:rsidRPr="00857380">
            <w:rPr>
              <w:rFonts w:ascii="Arial" w:hAnsi="Arial" w:cs="Arial"/>
              <w:noProof/>
              <w:lang w:eastAsia="tr-TR"/>
            </w:rPr>
            <w:drawing>
              <wp:inline distT="0" distB="0" distL="0" distR="0">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10409" w:type="dxa"/>
          <w:shd w:val="clear" w:color="auto" w:fill="auto"/>
          <w:vAlign w:val="center"/>
        </w:tcPr>
        <w:p w:rsidR="00B0572E" w:rsidRPr="009A2887" w:rsidRDefault="00B0572E" w:rsidP="00063FE9">
          <w:pPr>
            <w:pStyle w:val="stbilgi"/>
            <w:jc w:val="center"/>
            <w:rPr>
              <w:rFonts w:ascii="Times New Roman" w:hAnsi="Times New Roman" w:cs="Times New Roman"/>
              <w:b/>
              <w:sz w:val="28"/>
              <w:szCs w:val="28"/>
            </w:rPr>
          </w:pPr>
          <w:r w:rsidRPr="009A2887">
            <w:rPr>
              <w:rFonts w:ascii="Times New Roman" w:hAnsi="Times New Roman" w:cs="Times New Roman"/>
              <w:b/>
              <w:sz w:val="28"/>
              <w:szCs w:val="28"/>
            </w:rPr>
            <w:t xml:space="preserve">AÇILACAK BÖLÜM/PROGRAM </w:t>
          </w:r>
        </w:p>
        <w:p w:rsidR="00B0572E" w:rsidRPr="00D62527" w:rsidRDefault="00B0572E" w:rsidP="00063FE9">
          <w:pPr>
            <w:pStyle w:val="stbilgi"/>
            <w:jc w:val="center"/>
            <w:rPr>
              <w:rFonts w:ascii="Arial" w:hAnsi="Arial" w:cs="Arial"/>
              <w:b/>
              <w:sz w:val="28"/>
              <w:szCs w:val="28"/>
            </w:rPr>
          </w:pPr>
          <w:r w:rsidRPr="009A2887">
            <w:rPr>
              <w:rFonts w:ascii="Times New Roman" w:hAnsi="Times New Roman" w:cs="Times New Roman"/>
              <w:b/>
              <w:sz w:val="28"/>
              <w:szCs w:val="28"/>
            </w:rPr>
            <w:t>MÜFREDAT VE DER</w:t>
          </w:r>
          <w:r>
            <w:rPr>
              <w:rFonts w:ascii="Times New Roman" w:hAnsi="Times New Roman" w:cs="Times New Roman"/>
              <w:b/>
              <w:sz w:val="28"/>
              <w:szCs w:val="28"/>
            </w:rPr>
            <w:t>S</w:t>
          </w:r>
          <w:r w:rsidRPr="009A2887">
            <w:rPr>
              <w:rFonts w:ascii="Times New Roman" w:hAnsi="Times New Roman" w:cs="Times New Roman"/>
              <w:b/>
              <w:sz w:val="28"/>
              <w:szCs w:val="28"/>
            </w:rPr>
            <w:t xml:space="preserve"> İÇERİKLERİ FORMU</w:t>
          </w:r>
        </w:p>
      </w:tc>
      <w:tc>
        <w:tcPr>
          <w:tcW w:w="1134" w:type="dxa"/>
          <w:shd w:val="clear" w:color="auto" w:fill="auto"/>
          <w:vAlign w:val="center"/>
        </w:tcPr>
        <w:p w:rsidR="00B0572E" w:rsidRPr="00762C8F" w:rsidRDefault="00B0572E" w:rsidP="00063FE9">
          <w:pPr>
            <w:pStyle w:val="stbilgi"/>
            <w:rPr>
              <w:rFonts w:ascii="Times New Roman" w:hAnsi="Times New Roman"/>
              <w:sz w:val="18"/>
              <w:szCs w:val="18"/>
            </w:rPr>
          </w:pPr>
        </w:p>
      </w:tc>
      <w:tc>
        <w:tcPr>
          <w:tcW w:w="851" w:type="dxa"/>
          <w:shd w:val="clear" w:color="auto" w:fill="auto"/>
          <w:vAlign w:val="center"/>
        </w:tcPr>
        <w:p w:rsidR="00B0572E" w:rsidRPr="00762C8F" w:rsidRDefault="00B0572E" w:rsidP="00063FE9">
          <w:pPr>
            <w:pStyle w:val="stbilgi"/>
            <w:rPr>
              <w:rFonts w:ascii="Times New Roman" w:hAnsi="Times New Roman"/>
              <w:b/>
              <w:sz w:val="18"/>
              <w:szCs w:val="18"/>
            </w:rPr>
          </w:pPr>
        </w:p>
      </w:tc>
    </w:tr>
  </w:tbl>
  <w:p w:rsidR="00B0572E" w:rsidRDefault="00B057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23926"/>
    <w:rsid w:val="00063FE9"/>
    <w:rsid w:val="000675AE"/>
    <w:rsid w:val="000911E5"/>
    <w:rsid w:val="000965B2"/>
    <w:rsid w:val="000C7909"/>
    <w:rsid w:val="000C7949"/>
    <w:rsid w:val="000D1B2B"/>
    <w:rsid w:val="000D68F6"/>
    <w:rsid w:val="000E58EE"/>
    <w:rsid w:val="000F7B42"/>
    <w:rsid w:val="00114ACE"/>
    <w:rsid w:val="0011633D"/>
    <w:rsid w:val="0012031A"/>
    <w:rsid w:val="00123DF1"/>
    <w:rsid w:val="00127D7A"/>
    <w:rsid w:val="001404D7"/>
    <w:rsid w:val="00152CC2"/>
    <w:rsid w:val="001552C2"/>
    <w:rsid w:val="00172A6C"/>
    <w:rsid w:val="00180A50"/>
    <w:rsid w:val="0018465A"/>
    <w:rsid w:val="001979CF"/>
    <w:rsid w:val="001A06AE"/>
    <w:rsid w:val="001B2114"/>
    <w:rsid w:val="001B37BC"/>
    <w:rsid w:val="001F7117"/>
    <w:rsid w:val="00202073"/>
    <w:rsid w:val="002101C2"/>
    <w:rsid w:val="00231CB9"/>
    <w:rsid w:val="0023539F"/>
    <w:rsid w:val="002602FF"/>
    <w:rsid w:val="0026553C"/>
    <w:rsid w:val="002678B6"/>
    <w:rsid w:val="00267B16"/>
    <w:rsid w:val="002731AD"/>
    <w:rsid w:val="00276A0F"/>
    <w:rsid w:val="002848DC"/>
    <w:rsid w:val="00286767"/>
    <w:rsid w:val="0029263A"/>
    <w:rsid w:val="00296018"/>
    <w:rsid w:val="002A1302"/>
    <w:rsid w:val="002A4600"/>
    <w:rsid w:val="002C58CE"/>
    <w:rsid w:val="002D1555"/>
    <w:rsid w:val="002E3983"/>
    <w:rsid w:val="003072F7"/>
    <w:rsid w:val="00311413"/>
    <w:rsid w:val="003133E5"/>
    <w:rsid w:val="00315666"/>
    <w:rsid w:val="00336D36"/>
    <w:rsid w:val="00345521"/>
    <w:rsid w:val="00345880"/>
    <w:rsid w:val="003519E7"/>
    <w:rsid w:val="003540A1"/>
    <w:rsid w:val="00357D1C"/>
    <w:rsid w:val="003618EC"/>
    <w:rsid w:val="0036572E"/>
    <w:rsid w:val="00384450"/>
    <w:rsid w:val="003858A7"/>
    <w:rsid w:val="00391EAF"/>
    <w:rsid w:val="003A2A3E"/>
    <w:rsid w:val="003A3E06"/>
    <w:rsid w:val="003C4C05"/>
    <w:rsid w:val="003D20B1"/>
    <w:rsid w:val="00402B0D"/>
    <w:rsid w:val="00404181"/>
    <w:rsid w:val="00411C5D"/>
    <w:rsid w:val="00411E0A"/>
    <w:rsid w:val="00425F83"/>
    <w:rsid w:val="00431BEC"/>
    <w:rsid w:val="00457B3B"/>
    <w:rsid w:val="00462C93"/>
    <w:rsid w:val="00462F41"/>
    <w:rsid w:val="00465207"/>
    <w:rsid w:val="00466B4D"/>
    <w:rsid w:val="004843D6"/>
    <w:rsid w:val="004915DF"/>
    <w:rsid w:val="004A2C8F"/>
    <w:rsid w:val="004A5850"/>
    <w:rsid w:val="004A5C45"/>
    <w:rsid w:val="004C3A40"/>
    <w:rsid w:val="004E0DE8"/>
    <w:rsid w:val="004E32C8"/>
    <w:rsid w:val="004F6498"/>
    <w:rsid w:val="00507224"/>
    <w:rsid w:val="005079C5"/>
    <w:rsid w:val="005164FD"/>
    <w:rsid w:val="005216A5"/>
    <w:rsid w:val="005346D1"/>
    <w:rsid w:val="00537C0C"/>
    <w:rsid w:val="00541A72"/>
    <w:rsid w:val="00541F3E"/>
    <w:rsid w:val="0054506E"/>
    <w:rsid w:val="00553DEB"/>
    <w:rsid w:val="00554810"/>
    <w:rsid w:val="00556589"/>
    <w:rsid w:val="00565C5A"/>
    <w:rsid w:val="0056626F"/>
    <w:rsid w:val="00575FAC"/>
    <w:rsid w:val="00576D73"/>
    <w:rsid w:val="005812D9"/>
    <w:rsid w:val="00582FF4"/>
    <w:rsid w:val="00585DE5"/>
    <w:rsid w:val="00594D17"/>
    <w:rsid w:val="005A717E"/>
    <w:rsid w:val="005B63F0"/>
    <w:rsid w:val="005B6560"/>
    <w:rsid w:val="005B7CC9"/>
    <w:rsid w:val="005D275D"/>
    <w:rsid w:val="005D74A2"/>
    <w:rsid w:val="005E1CBE"/>
    <w:rsid w:val="005E3E1C"/>
    <w:rsid w:val="005F5048"/>
    <w:rsid w:val="005F59B9"/>
    <w:rsid w:val="00600168"/>
    <w:rsid w:val="0061191B"/>
    <w:rsid w:val="00612FF1"/>
    <w:rsid w:val="00613B93"/>
    <w:rsid w:val="006140F8"/>
    <w:rsid w:val="00616258"/>
    <w:rsid w:val="006205AA"/>
    <w:rsid w:val="00620F64"/>
    <w:rsid w:val="00624284"/>
    <w:rsid w:val="00627671"/>
    <w:rsid w:val="00630F1A"/>
    <w:rsid w:val="00640AEB"/>
    <w:rsid w:val="00651D0D"/>
    <w:rsid w:val="00652393"/>
    <w:rsid w:val="00657990"/>
    <w:rsid w:val="006734CE"/>
    <w:rsid w:val="00682755"/>
    <w:rsid w:val="00684252"/>
    <w:rsid w:val="006C2256"/>
    <w:rsid w:val="006D5616"/>
    <w:rsid w:val="006F1D98"/>
    <w:rsid w:val="00701224"/>
    <w:rsid w:val="007157AD"/>
    <w:rsid w:val="00715B14"/>
    <w:rsid w:val="00720E2F"/>
    <w:rsid w:val="007224F1"/>
    <w:rsid w:val="00740E16"/>
    <w:rsid w:val="00746BC7"/>
    <w:rsid w:val="00757C87"/>
    <w:rsid w:val="00770966"/>
    <w:rsid w:val="00792628"/>
    <w:rsid w:val="007A3E2D"/>
    <w:rsid w:val="007B4399"/>
    <w:rsid w:val="007B43D3"/>
    <w:rsid w:val="007B45E1"/>
    <w:rsid w:val="007B520E"/>
    <w:rsid w:val="007B7331"/>
    <w:rsid w:val="007C5DCF"/>
    <w:rsid w:val="007E05DB"/>
    <w:rsid w:val="007F046F"/>
    <w:rsid w:val="00806F6D"/>
    <w:rsid w:val="00814BE0"/>
    <w:rsid w:val="008169CA"/>
    <w:rsid w:val="008210A2"/>
    <w:rsid w:val="00825685"/>
    <w:rsid w:val="00833E6F"/>
    <w:rsid w:val="00834726"/>
    <w:rsid w:val="008425FB"/>
    <w:rsid w:val="008438E6"/>
    <w:rsid w:val="0084781D"/>
    <w:rsid w:val="00876FE5"/>
    <w:rsid w:val="008838EA"/>
    <w:rsid w:val="00886AC5"/>
    <w:rsid w:val="00890BAB"/>
    <w:rsid w:val="00891C04"/>
    <w:rsid w:val="00893D33"/>
    <w:rsid w:val="008951F5"/>
    <w:rsid w:val="00897727"/>
    <w:rsid w:val="008A5716"/>
    <w:rsid w:val="008C2652"/>
    <w:rsid w:val="008C26CC"/>
    <w:rsid w:val="008C493D"/>
    <w:rsid w:val="008D4509"/>
    <w:rsid w:val="008F61E0"/>
    <w:rsid w:val="009246DA"/>
    <w:rsid w:val="00936F8D"/>
    <w:rsid w:val="00942E34"/>
    <w:rsid w:val="00954505"/>
    <w:rsid w:val="00955B62"/>
    <w:rsid w:val="00957629"/>
    <w:rsid w:val="009612C4"/>
    <w:rsid w:val="009657AF"/>
    <w:rsid w:val="00980174"/>
    <w:rsid w:val="00996AC6"/>
    <w:rsid w:val="00996FE4"/>
    <w:rsid w:val="009A2887"/>
    <w:rsid w:val="009A41A6"/>
    <w:rsid w:val="009B218F"/>
    <w:rsid w:val="009B4AF0"/>
    <w:rsid w:val="009B6C33"/>
    <w:rsid w:val="009D4A5C"/>
    <w:rsid w:val="009D54D2"/>
    <w:rsid w:val="009F2F70"/>
    <w:rsid w:val="009F36F7"/>
    <w:rsid w:val="00A1282C"/>
    <w:rsid w:val="00A15B65"/>
    <w:rsid w:val="00A260DF"/>
    <w:rsid w:val="00A319FB"/>
    <w:rsid w:val="00A35294"/>
    <w:rsid w:val="00A364EC"/>
    <w:rsid w:val="00A40CAE"/>
    <w:rsid w:val="00A52A69"/>
    <w:rsid w:val="00A54601"/>
    <w:rsid w:val="00A67160"/>
    <w:rsid w:val="00A95464"/>
    <w:rsid w:val="00AA3219"/>
    <w:rsid w:val="00AA339F"/>
    <w:rsid w:val="00AA4A19"/>
    <w:rsid w:val="00AC034A"/>
    <w:rsid w:val="00AE7D2E"/>
    <w:rsid w:val="00AF69AA"/>
    <w:rsid w:val="00B0572E"/>
    <w:rsid w:val="00B12D86"/>
    <w:rsid w:val="00B2539A"/>
    <w:rsid w:val="00B344E5"/>
    <w:rsid w:val="00B46F6B"/>
    <w:rsid w:val="00B511E5"/>
    <w:rsid w:val="00B563AF"/>
    <w:rsid w:val="00B64E10"/>
    <w:rsid w:val="00B66C91"/>
    <w:rsid w:val="00B82D4A"/>
    <w:rsid w:val="00B83023"/>
    <w:rsid w:val="00B9110A"/>
    <w:rsid w:val="00B93FDC"/>
    <w:rsid w:val="00BB24F2"/>
    <w:rsid w:val="00BB3082"/>
    <w:rsid w:val="00BB40B2"/>
    <w:rsid w:val="00BC1AEF"/>
    <w:rsid w:val="00BC333E"/>
    <w:rsid w:val="00BD3828"/>
    <w:rsid w:val="00BD38B0"/>
    <w:rsid w:val="00BF534C"/>
    <w:rsid w:val="00C025F0"/>
    <w:rsid w:val="00C104D1"/>
    <w:rsid w:val="00C13DE8"/>
    <w:rsid w:val="00C152A9"/>
    <w:rsid w:val="00C21FB1"/>
    <w:rsid w:val="00C4374D"/>
    <w:rsid w:val="00C467C1"/>
    <w:rsid w:val="00C565F1"/>
    <w:rsid w:val="00C66E28"/>
    <w:rsid w:val="00C70EDC"/>
    <w:rsid w:val="00C8700F"/>
    <w:rsid w:val="00C979E5"/>
    <w:rsid w:val="00C97A1D"/>
    <w:rsid w:val="00CA6651"/>
    <w:rsid w:val="00CB4CB6"/>
    <w:rsid w:val="00CC1C49"/>
    <w:rsid w:val="00CD6737"/>
    <w:rsid w:val="00CE07B2"/>
    <w:rsid w:val="00CF30E2"/>
    <w:rsid w:val="00D0580A"/>
    <w:rsid w:val="00D05CA9"/>
    <w:rsid w:val="00D13675"/>
    <w:rsid w:val="00D174C3"/>
    <w:rsid w:val="00D31452"/>
    <w:rsid w:val="00D32376"/>
    <w:rsid w:val="00D53076"/>
    <w:rsid w:val="00D534DD"/>
    <w:rsid w:val="00D53F7C"/>
    <w:rsid w:val="00D54F09"/>
    <w:rsid w:val="00D61188"/>
    <w:rsid w:val="00D61498"/>
    <w:rsid w:val="00D660BC"/>
    <w:rsid w:val="00D671C8"/>
    <w:rsid w:val="00D73206"/>
    <w:rsid w:val="00D748E8"/>
    <w:rsid w:val="00DA1C6F"/>
    <w:rsid w:val="00DD2425"/>
    <w:rsid w:val="00DE7543"/>
    <w:rsid w:val="00DF4A29"/>
    <w:rsid w:val="00E25CCA"/>
    <w:rsid w:val="00E306C9"/>
    <w:rsid w:val="00E3659B"/>
    <w:rsid w:val="00E5183C"/>
    <w:rsid w:val="00E63958"/>
    <w:rsid w:val="00E63C6B"/>
    <w:rsid w:val="00E64EF3"/>
    <w:rsid w:val="00E701D2"/>
    <w:rsid w:val="00E71164"/>
    <w:rsid w:val="00E73945"/>
    <w:rsid w:val="00E756F6"/>
    <w:rsid w:val="00E90384"/>
    <w:rsid w:val="00E9128B"/>
    <w:rsid w:val="00E9449C"/>
    <w:rsid w:val="00EA6D6A"/>
    <w:rsid w:val="00EA6FB1"/>
    <w:rsid w:val="00EB3012"/>
    <w:rsid w:val="00EC49E0"/>
    <w:rsid w:val="00EE6902"/>
    <w:rsid w:val="00F00390"/>
    <w:rsid w:val="00F05315"/>
    <w:rsid w:val="00F06D4D"/>
    <w:rsid w:val="00F17221"/>
    <w:rsid w:val="00F23428"/>
    <w:rsid w:val="00F26E79"/>
    <w:rsid w:val="00F32AE4"/>
    <w:rsid w:val="00F411E3"/>
    <w:rsid w:val="00F41853"/>
    <w:rsid w:val="00F50321"/>
    <w:rsid w:val="00F71E24"/>
    <w:rsid w:val="00F83D7D"/>
    <w:rsid w:val="00F92968"/>
    <w:rsid w:val="00FB1C8B"/>
    <w:rsid w:val="00FB5CA1"/>
    <w:rsid w:val="00FB6DF7"/>
    <w:rsid w:val="00FC2AF8"/>
    <w:rsid w:val="00FC3BED"/>
    <w:rsid w:val="00FD11AA"/>
    <w:rsid w:val="00FD3BAA"/>
    <w:rsid w:val="00FD5C6E"/>
    <w:rsid w:val="00FF2D5B"/>
    <w:rsid w:val="00FF4A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41FD09-1513-4DE5-8521-AE09431A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shorttext">
    <w:name w:val="short_text"/>
    <w:basedOn w:val="VarsaylanParagrafYazTipi"/>
    <w:rsid w:val="00F23428"/>
  </w:style>
  <w:style w:type="character" w:styleId="Kpr">
    <w:name w:val="Hyperlink"/>
    <w:basedOn w:val="VarsaylanParagrafYazTipi"/>
    <w:uiPriority w:val="99"/>
    <w:semiHidden/>
    <w:unhideWhenUsed/>
    <w:rsid w:val="007B52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1038167318">
      <w:bodyDiv w:val="1"/>
      <w:marLeft w:val="0"/>
      <w:marRight w:val="0"/>
      <w:marTop w:val="0"/>
      <w:marBottom w:val="0"/>
      <w:divBdr>
        <w:top w:val="none" w:sz="0" w:space="0" w:color="auto"/>
        <w:left w:val="none" w:sz="0" w:space="0" w:color="auto"/>
        <w:bottom w:val="none" w:sz="0" w:space="0" w:color="auto"/>
        <w:right w:val="none" w:sz="0" w:space="0" w:color="auto"/>
      </w:divBdr>
      <w:divsChild>
        <w:div w:id="159665709">
          <w:marLeft w:val="0"/>
          <w:marRight w:val="0"/>
          <w:marTop w:val="0"/>
          <w:marBottom w:val="0"/>
          <w:divBdr>
            <w:top w:val="none" w:sz="0" w:space="0" w:color="auto"/>
            <w:left w:val="none" w:sz="0" w:space="0" w:color="auto"/>
            <w:bottom w:val="none" w:sz="0" w:space="0" w:color="auto"/>
            <w:right w:val="none" w:sz="0" w:space="0" w:color="auto"/>
          </w:divBdr>
          <w:divsChild>
            <w:div w:id="1616324019">
              <w:marLeft w:val="0"/>
              <w:marRight w:val="0"/>
              <w:marTop w:val="0"/>
              <w:marBottom w:val="0"/>
              <w:divBdr>
                <w:top w:val="none" w:sz="0" w:space="0" w:color="auto"/>
                <w:left w:val="none" w:sz="0" w:space="0" w:color="auto"/>
                <w:bottom w:val="none" w:sz="0" w:space="0" w:color="auto"/>
                <w:right w:val="none" w:sz="0" w:space="0" w:color="auto"/>
              </w:divBdr>
              <w:divsChild>
                <w:div w:id="215552561">
                  <w:marLeft w:val="0"/>
                  <w:marRight w:val="0"/>
                  <w:marTop w:val="0"/>
                  <w:marBottom w:val="0"/>
                  <w:divBdr>
                    <w:top w:val="none" w:sz="0" w:space="0" w:color="auto"/>
                    <w:left w:val="none" w:sz="0" w:space="0" w:color="auto"/>
                    <w:bottom w:val="none" w:sz="0" w:space="0" w:color="auto"/>
                    <w:right w:val="none" w:sz="0" w:space="0" w:color="auto"/>
                  </w:divBdr>
                </w:div>
              </w:divsChild>
            </w:div>
            <w:div w:id="12533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0523">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77120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bis.medipol.edu.tr/DersBilgi?pDonemBolumDersOID=jtcAcfRsC%7CRVglOW2vx4UYsriez2nRR9H1ENGGKtsQM5nNvApSKh5nRu%7CSfDOaXWFebbiwh9CtxBHwHDoLFjkA%3D%3D&amp;pBolumOID=VhUql01TqX3ic7UcYsY%7C2_2SmQh%7Cr9N5zFJd8ojaFnH7HGWO_Tv%7C%7CMCnAr4I26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ebis.medipol.edu.tr/DersBilgi?pDonemBolumDersOID=jtcAcfRsC%7CRVglOW2vx4UYsriez2nRR9H1ENGGKtsQM5nNvApSKh5nRu%7CSfDOaXWFebbiwh9CtxBHwHDoLFjkA%3D%3D&amp;pBolumOID=VhUql01TqX3ic7UcYsY%7C2_2SmQh%7Cr9N5zFJd8ojaFnH7HGWO_Tv%7C%7CMCnAr4I26ce" TargetMode="External"/><Relationship Id="rId4" Type="http://schemas.openxmlformats.org/officeDocument/2006/relationships/settings" Target="settings.xml"/><Relationship Id="rId9" Type="http://schemas.openxmlformats.org/officeDocument/2006/relationships/hyperlink" Target="https://mebis.medipol.edu.tr/DersBilgi?pDonemBolumDersOID=jtcAcfRsC%7CRVglOW2vx4UYsriez2nRR9H1ENGGKtsQM5nNvApSKh5nRu%7CSfDOaXWFebbiwh9CtxBHwHDoLFjkA%3D%3D&amp;pBolumOID=VhUql01TqX3ic7UcYsY%7C2_2SmQh%7Cr9N5zFJd8ojaFnH7HGWO_Tv%7C%7CMCnAr4I26ce&amp;la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9A77D-70BA-49B9-A9E1-8289A5FE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7248</Words>
  <Characters>41318</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Erhan BOLAT</cp:lastModifiedBy>
  <cp:revision>3</cp:revision>
  <dcterms:created xsi:type="dcterms:W3CDTF">2019-07-05T12:02:00Z</dcterms:created>
  <dcterms:modified xsi:type="dcterms:W3CDTF">2019-07-05T12:02:00Z</dcterms:modified>
</cp:coreProperties>
</file>