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557"/>
        <w:gridCol w:w="4105"/>
        <w:gridCol w:w="6243"/>
      </w:tblGrid>
      <w:tr w:rsidR="00AA1A5A" w:rsidRPr="00A63499" w14:paraId="3DCDCDE9" w14:textId="77777777" w:rsidTr="00A95E47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2BBBD14" w14:textId="77777777" w:rsidR="00AA1A5A" w:rsidRPr="00CC7568" w:rsidRDefault="00AA1A5A" w:rsidP="000408BC">
            <w:pPr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Birimi</w:t>
            </w:r>
            <w:r w:rsidR="00A95E47">
              <w:rPr>
                <w:rFonts w:ascii="Times New Roman" w:hAnsi="Times New Roman"/>
                <w:b/>
              </w:rPr>
              <w:tab/>
            </w:r>
            <w:r w:rsidR="00A95E47">
              <w:rPr>
                <w:rFonts w:ascii="Times New Roman" w:hAnsi="Times New Roman"/>
                <w:b/>
              </w:rPr>
              <w:tab/>
            </w:r>
            <w:r w:rsidRPr="00CC756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905" w:type="dxa"/>
            <w:gridSpan w:val="3"/>
            <w:shd w:val="clear" w:color="auto" w:fill="auto"/>
            <w:vAlign w:val="center"/>
          </w:tcPr>
          <w:p w14:paraId="675187A6" w14:textId="7628D2DA" w:rsidR="00AA1A5A" w:rsidRPr="00CC7568" w:rsidRDefault="0058065E" w:rsidP="000408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İSLAMİ İLİMLER FAKÜLTESİ</w:t>
            </w:r>
          </w:p>
        </w:tc>
      </w:tr>
      <w:tr w:rsidR="00AA1A5A" w:rsidRPr="00A63499" w14:paraId="0896A50D" w14:textId="77777777" w:rsidTr="00A95E47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B613EFC" w14:textId="77777777" w:rsidR="00AA1A5A" w:rsidRPr="00CC7568" w:rsidRDefault="00AA1A5A" w:rsidP="000408BC">
            <w:pPr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Alt Birimi</w:t>
            </w:r>
            <w:r w:rsidR="00A95E47">
              <w:rPr>
                <w:rFonts w:ascii="Times New Roman" w:hAnsi="Times New Roman"/>
                <w:b/>
              </w:rPr>
              <w:tab/>
            </w:r>
            <w:r w:rsidRPr="00CC756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905" w:type="dxa"/>
            <w:gridSpan w:val="3"/>
            <w:shd w:val="clear" w:color="auto" w:fill="auto"/>
            <w:vAlign w:val="center"/>
          </w:tcPr>
          <w:p w14:paraId="7CBA0D21" w14:textId="704781F5" w:rsidR="00AA1A5A" w:rsidRPr="00CC7568" w:rsidRDefault="0058065E" w:rsidP="000408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Bölüm Başkan</w:t>
            </w:r>
            <w:r w:rsidR="00FE10B7">
              <w:rPr>
                <w:rFonts w:ascii="Times New Roman" w:hAnsi="Times New Roman"/>
                <w:b/>
              </w:rPr>
              <w:t>lığı</w:t>
            </w:r>
          </w:p>
        </w:tc>
      </w:tr>
      <w:tr w:rsidR="00AA1A5A" w:rsidRPr="00A63499" w14:paraId="3C9E1CA6" w14:textId="77777777" w:rsidTr="0058065E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16469328" w14:textId="77777777" w:rsidR="00AA1A5A" w:rsidRPr="00CC7568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Hassas Görevler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2C88182F" w14:textId="77777777" w:rsidR="00AA1A5A" w:rsidRPr="00CC7568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Görevin Yerine Getirilmeme Sonucu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7C1494D1" w14:textId="77777777" w:rsidR="00AA1A5A" w:rsidRPr="00CC7568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 xml:space="preserve"> Alınması Gereken Önlemler veya Kontroller</w:t>
            </w:r>
          </w:p>
        </w:tc>
      </w:tr>
      <w:tr w:rsidR="00AA1A5A" w:rsidRPr="00A63499" w14:paraId="6C2D7825" w14:textId="77777777" w:rsidTr="00100542">
        <w:trPr>
          <w:trHeight w:val="728"/>
          <w:jc w:val="center"/>
        </w:trPr>
        <w:tc>
          <w:tcPr>
            <w:tcW w:w="4395" w:type="dxa"/>
            <w:gridSpan w:val="2"/>
            <w:vAlign w:val="center"/>
          </w:tcPr>
          <w:p w14:paraId="18BDD690" w14:textId="274E10BA" w:rsidR="00AA1A5A" w:rsidRPr="0058065E" w:rsidRDefault="0058065E" w:rsidP="00100542">
            <w:pPr>
              <w:rPr>
                <w:rFonts w:asciiTheme="majorBidi" w:hAnsiTheme="majorBidi" w:cstheme="majorBidi"/>
                <w:sz w:val="20"/>
              </w:rPr>
            </w:pPr>
            <w:r w:rsidRPr="0058065E">
              <w:rPr>
                <w:rFonts w:asciiTheme="majorBidi" w:hAnsiTheme="majorBidi" w:cstheme="majorBidi"/>
                <w:sz w:val="20"/>
              </w:rPr>
              <w:t>Kanun’un 4. ve 5.maddelerinde belirtilen amaç ve ilkelere uygun hareket etmek.</w:t>
            </w:r>
          </w:p>
        </w:tc>
        <w:tc>
          <w:tcPr>
            <w:tcW w:w="4105" w:type="dxa"/>
            <w:vAlign w:val="center"/>
          </w:tcPr>
          <w:p w14:paraId="45DD0603" w14:textId="0C7D0675" w:rsidR="0058065E" w:rsidRPr="0058065E" w:rsidRDefault="0058065E" w:rsidP="0058065E">
            <w:pPr>
              <w:rPr>
                <w:rFonts w:asciiTheme="majorBidi" w:hAnsiTheme="majorBidi" w:cstheme="majorBidi"/>
                <w:sz w:val="20"/>
              </w:rPr>
            </w:pPr>
            <w:r w:rsidRPr="0058065E">
              <w:rPr>
                <w:rFonts w:asciiTheme="majorBidi" w:hAnsiTheme="majorBidi" w:cstheme="majorBidi"/>
                <w:sz w:val="20"/>
              </w:rPr>
              <w:t>Eğitim öğretimin aksaması, kurumsal hedeflere ulaşmada aksaklıklar yaşanması, kurumsal temsil ve yetkinlikte sorunlar yaşanması.</w:t>
            </w:r>
          </w:p>
        </w:tc>
        <w:tc>
          <w:tcPr>
            <w:tcW w:w="6243" w:type="dxa"/>
            <w:vAlign w:val="center"/>
          </w:tcPr>
          <w:p w14:paraId="4B3C87AB" w14:textId="51C1F642" w:rsidR="00AA1A5A" w:rsidRPr="0058065E" w:rsidRDefault="0058065E" w:rsidP="00AA1A5A">
            <w:pPr>
              <w:pStyle w:val="Default"/>
              <w:tabs>
                <w:tab w:val="left" w:pos="319"/>
              </w:tabs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8065E">
              <w:rPr>
                <w:rFonts w:asciiTheme="majorBidi" w:hAnsiTheme="majorBidi" w:cstheme="majorBidi"/>
                <w:sz w:val="20"/>
                <w:szCs w:val="20"/>
              </w:rPr>
              <w:t>İlgili maddeler ve gereklilikleri konusunda bilgilendirilme için idari birimlerle irtibata geçme.</w:t>
            </w:r>
          </w:p>
        </w:tc>
      </w:tr>
      <w:tr w:rsidR="00AA1A5A" w:rsidRPr="00A63499" w14:paraId="6C936353" w14:textId="77777777" w:rsidTr="00100542">
        <w:trPr>
          <w:trHeight w:val="639"/>
          <w:jc w:val="center"/>
        </w:trPr>
        <w:tc>
          <w:tcPr>
            <w:tcW w:w="4395" w:type="dxa"/>
            <w:gridSpan w:val="2"/>
            <w:vAlign w:val="center"/>
          </w:tcPr>
          <w:p w14:paraId="27671928" w14:textId="05E106DF" w:rsidR="00AA1A5A" w:rsidRPr="0058065E" w:rsidRDefault="0058065E" w:rsidP="0058065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58065E">
              <w:rPr>
                <w:rFonts w:asciiTheme="majorBidi" w:hAnsiTheme="majorBidi" w:cstheme="majorBidi"/>
                <w:sz w:val="20"/>
                <w:szCs w:val="20"/>
              </w:rPr>
              <w:t>Ders programı ve ders görevlendirmelerinin adil, objektif ve öğretim elemanlarının bilim alanlarına uygun olarak yapılmasını sağlamak.</w:t>
            </w:r>
          </w:p>
        </w:tc>
        <w:tc>
          <w:tcPr>
            <w:tcW w:w="4105" w:type="dxa"/>
            <w:vAlign w:val="center"/>
          </w:tcPr>
          <w:p w14:paraId="393CD4CB" w14:textId="336D5EF7" w:rsidR="00AA1A5A" w:rsidRPr="0058065E" w:rsidRDefault="0058065E" w:rsidP="0058065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58065E">
              <w:rPr>
                <w:rFonts w:asciiTheme="majorBidi" w:hAnsiTheme="majorBidi" w:cstheme="majorBidi"/>
                <w:sz w:val="20"/>
                <w:szCs w:val="20"/>
              </w:rPr>
              <w:t>Eğitim öğretimin aksaması, öğrenci hak kaybı, kurumsal hedeflerin yerine getirilememesi.</w:t>
            </w:r>
          </w:p>
        </w:tc>
        <w:tc>
          <w:tcPr>
            <w:tcW w:w="6243" w:type="dxa"/>
            <w:vAlign w:val="center"/>
          </w:tcPr>
          <w:p w14:paraId="6DBC519A" w14:textId="71CB8500" w:rsidR="00AA1A5A" w:rsidRPr="0058065E" w:rsidRDefault="0058065E" w:rsidP="00AA1A5A">
            <w:pPr>
              <w:pStyle w:val="Default"/>
              <w:tabs>
                <w:tab w:val="left" w:pos="319"/>
                <w:tab w:val="left" w:pos="6271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8065E">
              <w:rPr>
                <w:rFonts w:asciiTheme="majorBidi" w:hAnsiTheme="majorBidi" w:cstheme="majorBidi"/>
                <w:sz w:val="20"/>
                <w:szCs w:val="20"/>
              </w:rPr>
              <w:t>Bölüm Akademik kurul toplantılarının düzenli olarak yapılması, öğretim elemanları arasında koordinasyon sağlama, güncel kontrollerin yapılması.</w:t>
            </w:r>
          </w:p>
        </w:tc>
      </w:tr>
      <w:tr w:rsidR="00AA1A5A" w:rsidRPr="00A63499" w14:paraId="08FDCDD4" w14:textId="77777777" w:rsidTr="00100542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6D565405" w14:textId="78E48669" w:rsidR="00AA1A5A" w:rsidRPr="0058065E" w:rsidRDefault="0058065E" w:rsidP="00100542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58065E">
              <w:rPr>
                <w:rFonts w:asciiTheme="majorBidi" w:hAnsiTheme="majorBidi" w:cstheme="majorBidi"/>
                <w:sz w:val="20"/>
                <w:szCs w:val="20"/>
              </w:rPr>
              <w:t>Ders dağılımı ile bölüm kadro yapısı arasındaki eşgüdümü denetlemek ve kadro ihtiyacını belirlemek.</w:t>
            </w:r>
          </w:p>
        </w:tc>
        <w:tc>
          <w:tcPr>
            <w:tcW w:w="4105" w:type="dxa"/>
            <w:vAlign w:val="center"/>
          </w:tcPr>
          <w:p w14:paraId="23E2412C" w14:textId="24D14406" w:rsidR="00AA1A5A" w:rsidRPr="0058065E" w:rsidRDefault="0058065E" w:rsidP="0058065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58065E">
              <w:rPr>
                <w:rFonts w:asciiTheme="majorBidi" w:hAnsiTheme="majorBidi" w:cstheme="majorBidi"/>
                <w:sz w:val="20"/>
                <w:szCs w:val="20"/>
              </w:rPr>
              <w:t>Eğitim öğretimin aksaması, mevcut öğretim üyelerine aşırı yük düşmesi, tüm zamanın eğitime verilmesinin zorunluluk haline gelmesi ve araştırma ve yayın yapmaya gerekli asgari zaman ve kaynağın aktarılamaması.</w:t>
            </w:r>
          </w:p>
        </w:tc>
        <w:tc>
          <w:tcPr>
            <w:tcW w:w="6243" w:type="dxa"/>
            <w:vAlign w:val="center"/>
          </w:tcPr>
          <w:p w14:paraId="39EB0A7A" w14:textId="4C3C2AE3" w:rsidR="00AA1A5A" w:rsidRPr="0058065E" w:rsidRDefault="0058065E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8065E">
              <w:rPr>
                <w:rFonts w:asciiTheme="majorBidi" w:hAnsiTheme="majorBidi" w:cstheme="majorBidi"/>
                <w:sz w:val="20"/>
                <w:szCs w:val="20"/>
              </w:rPr>
              <w:t>Akademik kurul toplantılarının düzenli olarak yapılması, öğretim elemanlarından ders yoğunluğu ve verimi hakkında geri bildirim alma, gerekli kontrol, temas, talep, iletişim ve yazışmaların yapılması.</w:t>
            </w:r>
          </w:p>
        </w:tc>
      </w:tr>
      <w:tr w:rsidR="00AA1A5A" w:rsidRPr="00A63499" w14:paraId="5A1A79D8" w14:textId="77777777" w:rsidTr="00100542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0BCDF9E3" w14:textId="720557FD" w:rsidR="00AA1A5A" w:rsidRPr="0058065E" w:rsidRDefault="0058065E" w:rsidP="00100542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58065E">
              <w:rPr>
                <w:rFonts w:asciiTheme="majorBidi" w:hAnsiTheme="majorBidi" w:cstheme="majorBidi"/>
                <w:sz w:val="20"/>
                <w:szCs w:val="20"/>
              </w:rPr>
              <w:t>Akademik yıla başlamadan önce bölüm akademik toplantısı yapılması.</w:t>
            </w:r>
          </w:p>
        </w:tc>
        <w:tc>
          <w:tcPr>
            <w:tcW w:w="4105" w:type="dxa"/>
            <w:vAlign w:val="center"/>
          </w:tcPr>
          <w:p w14:paraId="77F831F5" w14:textId="0B2B57B3" w:rsidR="00AA1A5A" w:rsidRPr="0058065E" w:rsidRDefault="0058065E" w:rsidP="0058065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58065E">
              <w:rPr>
                <w:rFonts w:asciiTheme="majorBidi" w:hAnsiTheme="majorBidi" w:cstheme="majorBidi"/>
                <w:sz w:val="20"/>
                <w:szCs w:val="20"/>
              </w:rPr>
              <w:t>Bölüm öğretim elemanları arasında iletişim ve koordinasyon eksikliği, iş bölümünün gereğince yapılamaması, işlerin aksaması.</w:t>
            </w:r>
          </w:p>
        </w:tc>
        <w:tc>
          <w:tcPr>
            <w:tcW w:w="6243" w:type="dxa"/>
            <w:vAlign w:val="center"/>
          </w:tcPr>
          <w:p w14:paraId="07A18290" w14:textId="735E94C3" w:rsidR="00AA1A5A" w:rsidRPr="0058065E" w:rsidRDefault="0058065E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8065E">
              <w:rPr>
                <w:rFonts w:asciiTheme="majorBidi" w:hAnsiTheme="majorBidi" w:cstheme="majorBidi"/>
                <w:sz w:val="20"/>
                <w:szCs w:val="20"/>
              </w:rPr>
              <w:t>Akademik dönem başında gerekli akademik kurul toplantılarının yapılmasını sağ</w:t>
            </w:r>
            <w:r w:rsidR="00906B58">
              <w:rPr>
                <w:rFonts w:asciiTheme="majorBidi" w:hAnsiTheme="majorBidi" w:cstheme="majorBidi"/>
                <w:sz w:val="20"/>
                <w:szCs w:val="20"/>
              </w:rPr>
              <w:t>lanması</w:t>
            </w:r>
            <w:r w:rsidRPr="0058065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AA1A5A" w:rsidRPr="00A63499" w14:paraId="29D75D80" w14:textId="77777777" w:rsidTr="00100542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44C141C3" w14:textId="520D69D6" w:rsidR="00AA1A5A" w:rsidRPr="0058065E" w:rsidRDefault="0058065E" w:rsidP="00100542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58065E">
              <w:rPr>
                <w:rFonts w:asciiTheme="majorBidi" w:hAnsiTheme="majorBidi" w:cstheme="majorBidi"/>
                <w:sz w:val="20"/>
                <w:szCs w:val="20"/>
              </w:rPr>
              <w:t>Öğrenci temsil seçimlerinin yönergeye uygun şekilde gerçekleştirilmesi.</w:t>
            </w:r>
          </w:p>
        </w:tc>
        <w:tc>
          <w:tcPr>
            <w:tcW w:w="4105" w:type="dxa"/>
            <w:vAlign w:val="center"/>
          </w:tcPr>
          <w:p w14:paraId="4504BE11" w14:textId="7A6C83B4" w:rsidR="00AA1A5A" w:rsidRPr="0058065E" w:rsidRDefault="0058065E" w:rsidP="0058065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58065E">
              <w:rPr>
                <w:rFonts w:asciiTheme="majorBidi" w:hAnsiTheme="majorBidi" w:cstheme="majorBidi"/>
                <w:sz w:val="20"/>
                <w:szCs w:val="20"/>
              </w:rPr>
              <w:t>Yüksekokul müdürlüğü ve öğrenciler arasında iletişim eksikliğine sebep ol</w:t>
            </w:r>
            <w:r w:rsidR="00906B58">
              <w:rPr>
                <w:rFonts w:asciiTheme="majorBidi" w:hAnsiTheme="majorBidi" w:cstheme="majorBidi"/>
                <w:sz w:val="20"/>
                <w:szCs w:val="20"/>
              </w:rPr>
              <w:t>ması.</w:t>
            </w:r>
          </w:p>
        </w:tc>
        <w:tc>
          <w:tcPr>
            <w:tcW w:w="6243" w:type="dxa"/>
            <w:vAlign w:val="center"/>
          </w:tcPr>
          <w:p w14:paraId="61FC5F0D" w14:textId="0246AE26" w:rsidR="00AA1A5A" w:rsidRPr="0058065E" w:rsidRDefault="0058065E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8065E">
              <w:rPr>
                <w:rFonts w:asciiTheme="majorBidi" w:hAnsiTheme="majorBidi" w:cstheme="majorBidi"/>
                <w:sz w:val="20"/>
                <w:szCs w:val="20"/>
              </w:rPr>
              <w:t>Öğrenci temsilcilerinin yönergeye uygun seçilmesi.</w:t>
            </w:r>
          </w:p>
        </w:tc>
      </w:tr>
      <w:tr w:rsidR="00AA1A5A" w:rsidRPr="00A63499" w14:paraId="74FBAE0A" w14:textId="77777777" w:rsidTr="00100542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462AC0EE" w14:textId="0E568F4E" w:rsidR="00AA1A5A" w:rsidRPr="0058065E" w:rsidRDefault="0058065E" w:rsidP="00100542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8065E">
              <w:rPr>
                <w:rFonts w:asciiTheme="majorBidi" w:hAnsiTheme="majorBidi" w:cstheme="majorBidi"/>
                <w:sz w:val="20"/>
                <w:szCs w:val="20"/>
              </w:rPr>
              <w:t>Erasmus</w:t>
            </w:r>
            <w:proofErr w:type="spellEnd"/>
            <w:r w:rsidRPr="0058065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906B58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58065E">
              <w:rPr>
                <w:rFonts w:asciiTheme="majorBidi" w:hAnsiTheme="majorBidi" w:cstheme="majorBidi"/>
                <w:sz w:val="20"/>
                <w:szCs w:val="20"/>
              </w:rPr>
              <w:t>arabi gibi değişim programlarıyla ilgili çalışmaları yürütmek.</w:t>
            </w:r>
          </w:p>
        </w:tc>
        <w:tc>
          <w:tcPr>
            <w:tcW w:w="4105" w:type="dxa"/>
            <w:vAlign w:val="center"/>
          </w:tcPr>
          <w:p w14:paraId="71384499" w14:textId="045CFB22" w:rsidR="00AA1A5A" w:rsidRPr="0058065E" w:rsidRDefault="0058065E" w:rsidP="0058065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58065E">
              <w:rPr>
                <w:rFonts w:asciiTheme="majorBidi" w:hAnsiTheme="majorBidi" w:cstheme="majorBidi"/>
                <w:sz w:val="20"/>
                <w:szCs w:val="20"/>
              </w:rPr>
              <w:t>Öğrenci ve öğretim üyesi hak kaybı, veriminin düşmesi, eğitimin istenen dinamizmi edinememesi ve monoton bir görüntü oluşması.</w:t>
            </w:r>
          </w:p>
        </w:tc>
        <w:tc>
          <w:tcPr>
            <w:tcW w:w="6243" w:type="dxa"/>
            <w:vAlign w:val="center"/>
          </w:tcPr>
          <w:p w14:paraId="16AC8F21" w14:textId="463032DF" w:rsidR="00AA1A5A" w:rsidRPr="0058065E" w:rsidRDefault="0058065E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8065E">
              <w:rPr>
                <w:rFonts w:asciiTheme="majorBidi" w:hAnsiTheme="majorBidi" w:cstheme="majorBidi"/>
                <w:sz w:val="20"/>
                <w:szCs w:val="20"/>
              </w:rPr>
              <w:t xml:space="preserve">Bölüm </w:t>
            </w:r>
            <w:proofErr w:type="spellStart"/>
            <w:r w:rsidRPr="0058065E">
              <w:rPr>
                <w:rFonts w:asciiTheme="majorBidi" w:hAnsiTheme="majorBidi" w:cstheme="majorBidi"/>
                <w:sz w:val="20"/>
                <w:szCs w:val="20"/>
              </w:rPr>
              <w:t>Erasmus</w:t>
            </w:r>
            <w:proofErr w:type="spellEnd"/>
            <w:r w:rsidRPr="0058065E">
              <w:rPr>
                <w:rFonts w:asciiTheme="majorBidi" w:hAnsiTheme="majorBidi" w:cstheme="majorBidi"/>
                <w:sz w:val="20"/>
                <w:szCs w:val="20"/>
              </w:rPr>
              <w:t xml:space="preserve"> ve Farabi koordinatörü elemanların ilgili talepler ve gereklilikler çerçevesinde çalışmasını sağlama, yurt içi bağlantılar ve yurt dışı ile ikili anlaşmalar yapılmasını sağlama.</w:t>
            </w:r>
          </w:p>
        </w:tc>
      </w:tr>
      <w:tr w:rsidR="00AA1A5A" w:rsidRPr="00A63499" w14:paraId="1FF5A6C6" w14:textId="77777777" w:rsidTr="00100542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7650B9A7" w14:textId="533FC950" w:rsidR="00AA1A5A" w:rsidRPr="0058065E" w:rsidRDefault="0058065E" w:rsidP="00100542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58065E">
              <w:rPr>
                <w:rFonts w:asciiTheme="majorBidi" w:hAnsiTheme="majorBidi" w:cstheme="majorBidi"/>
                <w:sz w:val="20"/>
                <w:szCs w:val="20"/>
              </w:rPr>
              <w:t>Bölümde yapılması planlanan etkinliklerin planlama ve organizasyonunun gerçekleştirilmesi.</w:t>
            </w:r>
          </w:p>
        </w:tc>
        <w:tc>
          <w:tcPr>
            <w:tcW w:w="4105" w:type="dxa"/>
            <w:vAlign w:val="center"/>
          </w:tcPr>
          <w:p w14:paraId="11EF3DF9" w14:textId="7E1AFB0C" w:rsidR="00AA1A5A" w:rsidRPr="0058065E" w:rsidRDefault="0058065E" w:rsidP="0058065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58065E">
              <w:rPr>
                <w:rFonts w:asciiTheme="majorBidi" w:hAnsiTheme="majorBidi" w:cstheme="majorBidi"/>
                <w:sz w:val="20"/>
                <w:szCs w:val="20"/>
              </w:rPr>
              <w:t>Birim içi koordinasyon ve verimin düşmesi, güncel işlerin zamanında ve gereğince yapılamaması, yönetim zaafı, kurumsal hedeflere ulaşamaması.</w:t>
            </w:r>
          </w:p>
        </w:tc>
        <w:tc>
          <w:tcPr>
            <w:tcW w:w="6243" w:type="dxa"/>
            <w:vAlign w:val="center"/>
          </w:tcPr>
          <w:p w14:paraId="7BB85E77" w14:textId="29C450BF" w:rsidR="0058065E" w:rsidRPr="0058065E" w:rsidRDefault="0058065E" w:rsidP="0058065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58065E">
              <w:rPr>
                <w:rFonts w:asciiTheme="majorBidi" w:hAnsiTheme="majorBidi" w:cstheme="majorBidi"/>
                <w:sz w:val="20"/>
                <w:szCs w:val="20"/>
              </w:rPr>
              <w:t>Periyodik faaliyetlerin zamanında yapılmasını sağlamak üzere ger</w:t>
            </w:r>
            <w:r w:rsidR="00906B58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bookmarkStart w:id="0" w:name="_GoBack"/>
            <w:bookmarkEnd w:id="0"/>
            <w:r w:rsidRPr="0058065E">
              <w:rPr>
                <w:rFonts w:asciiTheme="majorBidi" w:hAnsiTheme="majorBidi" w:cstheme="majorBidi"/>
                <w:sz w:val="20"/>
                <w:szCs w:val="20"/>
              </w:rPr>
              <w:t>kli talimatların verilmesi, gerekli iş bölümünün yapılması, aktüel denetim</w:t>
            </w:r>
          </w:p>
          <w:p w14:paraId="22292824" w14:textId="6B0CEBC5" w:rsidR="00AA1A5A" w:rsidRPr="0058065E" w:rsidRDefault="0058065E" w:rsidP="0058065E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8065E">
              <w:rPr>
                <w:rFonts w:asciiTheme="majorBidi" w:hAnsiTheme="majorBidi" w:cstheme="majorBidi"/>
                <w:sz w:val="20"/>
                <w:szCs w:val="20"/>
              </w:rPr>
              <w:t>ve periyodik raporlama ve yazışma.</w:t>
            </w:r>
          </w:p>
        </w:tc>
      </w:tr>
    </w:tbl>
    <w:p w14:paraId="2F3F5579" w14:textId="77777777" w:rsidR="0057220C" w:rsidRPr="00D27377" w:rsidRDefault="0057220C" w:rsidP="00D27377"/>
    <w:sectPr w:rsidR="0057220C" w:rsidRPr="00D27377" w:rsidSect="00AA1A5A">
      <w:headerReference w:type="default" r:id="rId8"/>
      <w:footerReference w:type="default" r:id="rId9"/>
      <w:pgSz w:w="16838" w:h="11906" w:orient="landscape"/>
      <w:pgMar w:top="1417" w:right="1417" w:bottom="1417" w:left="993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4D4B7" w14:textId="77777777" w:rsidR="00E52F07" w:rsidRDefault="00E52F07" w:rsidP="00151E02">
      <w:r>
        <w:separator/>
      </w:r>
    </w:p>
  </w:endnote>
  <w:endnote w:type="continuationSeparator" w:id="0">
    <w:p w14:paraId="0E34A452" w14:textId="77777777" w:rsidR="00E52F07" w:rsidRDefault="00E52F0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2D6F" w14:textId="77777777"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AA1A5A">
      <w:rPr>
        <w:rFonts w:ascii="Times New Roman" w:hAnsi="Times New Roman"/>
        <w:i/>
        <w:sz w:val="16"/>
        <w:szCs w:val="16"/>
      </w:rPr>
      <w:t>433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:….../..…/……..;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FC5B2" w14:textId="77777777" w:rsidR="00E52F07" w:rsidRDefault="00E52F07" w:rsidP="00151E02">
      <w:r>
        <w:separator/>
      </w:r>
    </w:p>
  </w:footnote>
  <w:footnote w:type="continuationSeparator" w:id="0">
    <w:p w14:paraId="74EC85BA" w14:textId="77777777" w:rsidR="00E52F07" w:rsidRDefault="00E52F0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43" w:type="dxa"/>
      <w:tblInd w:w="-142" w:type="dxa"/>
      <w:tblLayout w:type="fixed"/>
      <w:tblLook w:val="04A0" w:firstRow="1" w:lastRow="0" w:firstColumn="1" w:lastColumn="0" w:noHBand="0" w:noVBand="1"/>
    </w:tblPr>
    <w:tblGrid>
      <w:gridCol w:w="1276"/>
      <w:gridCol w:w="12474"/>
      <w:gridCol w:w="993"/>
    </w:tblGrid>
    <w:tr w:rsidR="001C757E" w:rsidRPr="004B29C4" w14:paraId="76D03693" w14:textId="77777777" w:rsidTr="00A95E47">
      <w:trPr>
        <w:trHeight w:val="276"/>
      </w:trPr>
      <w:tc>
        <w:tcPr>
          <w:tcW w:w="1276" w:type="dxa"/>
          <w:vMerge w:val="restart"/>
          <w:shd w:val="clear" w:color="auto" w:fill="auto"/>
          <w:vAlign w:val="center"/>
        </w:tcPr>
        <w:p w14:paraId="516ECF35" w14:textId="77777777"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3916BDF2" wp14:editId="4B6E1C32">
                <wp:extent cx="723900" cy="723900"/>
                <wp:effectExtent l="0" t="0" r="0" b="0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4" w:type="dxa"/>
          <w:vMerge w:val="restart"/>
          <w:shd w:val="clear" w:color="auto" w:fill="auto"/>
          <w:vAlign w:val="center"/>
        </w:tcPr>
        <w:p w14:paraId="2310019E" w14:textId="77777777" w:rsidR="001C757E" w:rsidRPr="00A95E47" w:rsidRDefault="00AA1A5A" w:rsidP="00A02B3D">
          <w:pPr>
            <w:jc w:val="center"/>
            <w:rPr>
              <w:rFonts w:ascii="Times New Roman" w:hAnsi="Times New Roman"/>
              <w:b/>
              <w:sz w:val="28"/>
              <w:szCs w:val="32"/>
            </w:rPr>
          </w:pPr>
          <w:r w:rsidRPr="00AA1A5A">
            <w:rPr>
              <w:rFonts w:ascii="Times New Roman" w:hAnsi="Times New Roman"/>
              <w:b/>
              <w:sz w:val="28"/>
              <w:szCs w:val="32"/>
            </w:rPr>
            <w:t>HASSAS GÖREVLER TESPİT FORMU</w:t>
          </w:r>
        </w:p>
      </w:tc>
      <w:tc>
        <w:tcPr>
          <w:tcW w:w="993" w:type="dxa"/>
          <w:shd w:val="clear" w:color="auto" w:fill="auto"/>
          <w:vAlign w:val="center"/>
        </w:tcPr>
        <w:p w14:paraId="381ACA50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406409E4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2CCAAB9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7625F2B5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28DCF9B3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2D6710DD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58DC3CB4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1411AD2B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052D140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1DA621BD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65FEB577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7784857F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32024F3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0559462F" w14:textId="77777777" w:rsidTr="00A95E47">
      <w:trPr>
        <w:trHeight w:val="255"/>
      </w:trPr>
      <w:tc>
        <w:tcPr>
          <w:tcW w:w="1276" w:type="dxa"/>
          <w:vMerge/>
          <w:shd w:val="clear" w:color="auto" w:fill="auto"/>
          <w:vAlign w:val="center"/>
        </w:tcPr>
        <w:p w14:paraId="096915F2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1F7BA6E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65BFACE9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14:paraId="4CE61CE4" w14:textId="77777777"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0542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7909"/>
    <w:rsid w:val="003B1E80"/>
    <w:rsid w:val="0040388F"/>
    <w:rsid w:val="0044085D"/>
    <w:rsid w:val="00442C90"/>
    <w:rsid w:val="00460D18"/>
    <w:rsid w:val="0046148B"/>
    <w:rsid w:val="004A7969"/>
    <w:rsid w:val="004B29C4"/>
    <w:rsid w:val="004B79F3"/>
    <w:rsid w:val="004D55AB"/>
    <w:rsid w:val="00500F6E"/>
    <w:rsid w:val="0051628C"/>
    <w:rsid w:val="00525256"/>
    <w:rsid w:val="00525A21"/>
    <w:rsid w:val="00537F3A"/>
    <w:rsid w:val="005426F7"/>
    <w:rsid w:val="00561ABE"/>
    <w:rsid w:val="0057220C"/>
    <w:rsid w:val="0058065E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46E49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643D1"/>
    <w:rsid w:val="0078385B"/>
    <w:rsid w:val="00785A23"/>
    <w:rsid w:val="007A7B4D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6B58"/>
    <w:rsid w:val="0090717E"/>
    <w:rsid w:val="00926567"/>
    <w:rsid w:val="00935B2B"/>
    <w:rsid w:val="00967405"/>
    <w:rsid w:val="00975EBB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95E47"/>
    <w:rsid w:val="00AA1A5A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44D98"/>
    <w:rsid w:val="00C61201"/>
    <w:rsid w:val="00C67263"/>
    <w:rsid w:val="00C821F5"/>
    <w:rsid w:val="00CB2C1C"/>
    <w:rsid w:val="00CB2E4D"/>
    <w:rsid w:val="00CC11F1"/>
    <w:rsid w:val="00D07FF8"/>
    <w:rsid w:val="00D27377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52F07"/>
    <w:rsid w:val="00E65A19"/>
    <w:rsid w:val="00E67E88"/>
    <w:rsid w:val="00EE6110"/>
    <w:rsid w:val="00EF0029"/>
    <w:rsid w:val="00F01B7D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4403B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AA1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F157-5338-4866-81B7-9685978B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Gökçe zeynep Akın</cp:lastModifiedBy>
  <cp:revision>7</cp:revision>
  <cp:lastPrinted>2017-03-20T13:06:00Z</cp:lastPrinted>
  <dcterms:created xsi:type="dcterms:W3CDTF">2019-07-03T12:14:00Z</dcterms:created>
  <dcterms:modified xsi:type="dcterms:W3CDTF">2019-07-04T07:28:00Z</dcterms:modified>
</cp:coreProperties>
</file>