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4743" w:type="dxa"/>
        <w:jc w:val="center"/>
        <w:tblLayout w:type="fixed"/>
        <w:tblLook w:val="04A0" w:firstRow="1" w:lastRow="0" w:firstColumn="1" w:lastColumn="0" w:noHBand="0" w:noVBand="1"/>
      </w:tblPr>
      <w:tblGrid>
        <w:gridCol w:w="1838"/>
        <w:gridCol w:w="3260"/>
        <w:gridCol w:w="3119"/>
        <w:gridCol w:w="6526"/>
      </w:tblGrid>
      <w:tr w:rsidR="00AA1A5A" w:rsidRPr="00A63499" w14:paraId="3DCDCDE9" w14:textId="77777777" w:rsidTr="00A95E47">
        <w:trPr>
          <w:trHeight w:val="454"/>
          <w:jc w:val="center"/>
        </w:trPr>
        <w:tc>
          <w:tcPr>
            <w:tcW w:w="1838" w:type="dxa"/>
            <w:shd w:val="clear" w:color="auto" w:fill="auto"/>
            <w:vAlign w:val="center"/>
          </w:tcPr>
          <w:p w14:paraId="32BBBD14" w14:textId="77777777" w:rsidR="00AA1A5A" w:rsidRPr="00CC7568" w:rsidRDefault="00AA1A5A" w:rsidP="000408BC">
            <w:pPr>
              <w:rPr>
                <w:rFonts w:ascii="Times New Roman" w:hAnsi="Times New Roman"/>
                <w:b/>
              </w:rPr>
            </w:pPr>
            <w:r w:rsidRPr="00CC7568">
              <w:rPr>
                <w:rFonts w:ascii="Times New Roman" w:hAnsi="Times New Roman"/>
                <w:b/>
              </w:rPr>
              <w:t>Birimi</w:t>
            </w:r>
            <w:r w:rsidR="00A95E47">
              <w:rPr>
                <w:rFonts w:ascii="Times New Roman" w:hAnsi="Times New Roman"/>
                <w:b/>
              </w:rPr>
              <w:tab/>
            </w:r>
            <w:r w:rsidR="00A95E47">
              <w:rPr>
                <w:rFonts w:ascii="Times New Roman" w:hAnsi="Times New Roman"/>
                <w:b/>
              </w:rPr>
              <w:tab/>
            </w:r>
            <w:r w:rsidRPr="00CC7568">
              <w:rPr>
                <w:rFonts w:ascii="Times New Roman" w:hAnsi="Times New Roman"/>
                <w:b/>
              </w:rPr>
              <w:t>:</w:t>
            </w:r>
          </w:p>
        </w:tc>
        <w:tc>
          <w:tcPr>
            <w:tcW w:w="12905" w:type="dxa"/>
            <w:gridSpan w:val="3"/>
            <w:shd w:val="clear" w:color="auto" w:fill="auto"/>
            <w:vAlign w:val="center"/>
          </w:tcPr>
          <w:p w14:paraId="675187A6" w14:textId="4658D0A9" w:rsidR="00AA1A5A" w:rsidRPr="00CC7568" w:rsidRDefault="0018107A" w:rsidP="000408BC">
            <w:pPr>
              <w:rPr>
                <w:rFonts w:ascii="Times New Roman" w:hAnsi="Times New Roman"/>
                <w:b/>
              </w:rPr>
            </w:pPr>
            <w:r>
              <w:rPr>
                <w:rFonts w:ascii="Times New Roman" w:hAnsi="Times New Roman"/>
                <w:b/>
              </w:rPr>
              <w:t>İSLAMİ İLİMLER FAKÜLTESİ</w:t>
            </w:r>
          </w:p>
        </w:tc>
      </w:tr>
      <w:tr w:rsidR="00AA1A5A" w:rsidRPr="00A63499" w14:paraId="0896A50D" w14:textId="77777777" w:rsidTr="00A95E47">
        <w:trPr>
          <w:trHeight w:val="454"/>
          <w:jc w:val="center"/>
        </w:trPr>
        <w:tc>
          <w:tcPr>
            <w:tcW w:w="1838" w:type="dxa"/>
            <w:shd w:val="clear" w:color="auto" w:fill="auto"/>
            <w:vAlign w:val="center"/>
          </w:tcPr>
          <w:p w14:paraId="1B613EFC" w14:textId="77777777" w:rsidR="00AA1A5A" w:rsidRPr="00CC7568" w:rsidRDefault="00AA1A5A" w:rsidP="000408BC">
            <w:pPr>
              <w:rPr>
                <w:rFonts w:ascii="Times New Roman" w:hAnsi="Times New Roman"/>
                <w:b/>
              </w:rPr>
            </w:pPr>
            <w:r w:rsidRPr="00CC7568">
              <w:rPr>
                <w:rFonts w:ascii="Times New Roman" w:hAnsi="Times New Roman"/>
                <w:b/>
              </w:rPr>
              <w:t>Alt Birimi</w:t>
            </w:r>
            <w:r w:rsidR="00A95E47">
              <w:rPr>
                <w:rFonts w:ascii="Times New Roman" w:hAnsi="Times New Roman"/>
                <w:b/>
              </w:rPr>
              <w:tab/>
            </w:r>
            <w:r w:rsidRPr="00CC7568">
              <w:rPr>
                <w:rFonts w:ascii="Times New Roman" w:hAnsi="Times New Roman"/>
                <w:b/>
              </w:rPr>
              <w:t>:</w:t>
            </w:r>
          </w:p>
        </w:tc>
        <w:tc>
          <w:tcPr>
            <w:tcW w:w="12905" w:type="dxa"/>
            <w:gridSpan w:val="3"/>
            <w:shd w:val="clear" w:color="auto" w:fill="auto"/>
            <w:vAlign w:val="center"/>
          </w:tcPr>
          <w:p w14:paraId="7CBA0D21" w14:textId="0628DB14" w:rsidR="00AA1A5A" w:rsidRPr="00CC7568" w:rsidRDefault="0018107A" w:rsidP="000408BC">
            <w:pPr>
              <w:rPr>
                <w:rFonts w:ascii="Times New Roman" w:hAnsi="Times New Roman"/>
                <w:b/>
              </w:rPr>
            </w:pPr>
            <w:r>
              <w:rPr>
                <w:rFonts w:ascii="Times New Roman" w:hAnsi="Times New Roman"/>
                <w:b/>
              </w:rPr>
              <w:t>Öğrenci İşleri</w:t>
            </w:r>
          </w:p>
        </w:tc>
      </w:tr>
      <w:tr w:rsidR="00AA1A5A" w:rsidRPr="00A63499" w14:paraId="3C9E1CA6" w14:textId="77777777" w:rsidTr="0018107A">
        <w:trPr>
          <w:jc w:val="center"/>
        </w:trPr>
        <w:tc>
          <w:tcPr>
            <w:tcW w:w="5098" w:type="dxa"/>
            <w:gridSpan w:val="2"/>
            <w:shd w:val="clear" w:color="auto" w:fill="auto"/>
            <w:vAlign w:val="center"/>
          </w:tcPr>
          <w:p w14:paraId="16469328" w14:textId="77777777" w:rsidR="00AA1A5A" w:rsidRPr="00CC7568" w:rsidRDefault="00AA1A5A" w:rsidP="000408BC">
            <w:pPr>
              <w:jc w:val="center"/>
              <w:rPr>
                <w:rFonts w:ascii="Times New Roman" w:hAnsi="Times New Roman"/>
                <w:b/>
              </w:rPr>
            </w:pPr>
            <w:r w:rsidRPr="00CC7568">
              <w:rPr>
                <w:rFonts w:ascii="Times New Roman" w:hAnsi="Times New Roman"/>
                <w:b/>
              </w:rPr>
              <w:t>Hassas Görevler</w:t>
            </w:r>
          </w:p>
        </w:tc>
        <w:tc>
          <w:tcPr>
            <w:tcW w:w="3119" w:type="dxa"/>
            <w:shd w:val="clear" w:color="auto" w:fill="auto"/>
            <w:vAlign w:val="center"/>
          </w:tcPr>
          <w:p w14:paraId="2C88182F" w14:textId="77777777" w:rsidR="00AA1A5A" w:rsidRPr="00CC7568" w:rsidRDefault="00AA1A5A" w:rsidP="000408BC">
            <w:pPr>
              <w:jc w:val="center"/>
              <w:rPr>
                <w:rFonts w:ascii="Times New Roman" w:hAnsi="Times New Roman"/>
                <w:b/>
              </w:rPr>
            </w:pPr>
            <w:r w:rsidRPr="00CC7568">
              <w:rPr>
                <w:rFonts w:ascii="Times New Roman" w:hAnsi="Times New Roman"/>
                <w:b/>
              </w:rPr>
              <w:t>Görevin Yerine Getirilmeme Sonucu</w:t>
            </w:r>
          </w:p>
        </w:tc>
        <w:tc>
          <w:tcPr>
            <w:tcW w:w="6526" w:type="dxa"/>
            <w:shd w:val="clear" w:color="auto" w:fill="auto"/>
            <w:vAlign w:val="center"/>
          </w:tcPr>
          <w:p w14:paraId="7C1494D1" w14:textId="77777777" w:rsidR="00AA1A5A" w:rsidRPr="00CC7568" w:rsidRDefault="00AA1A5A" w:rsidP="000408BC">
            <w:pPr>
              <w:jc w:val="center"/>
              <w:rPr>
                <w:rFonts w:ascii="Times New Roman" w:hAnsi="Times New Roman"/>
                <w:b/>
              </w:rPr>
            </w:pPr>
            <w:r w:rsidRPr="00CC7568">
              <w:rPr>
                <w:rFonts w:ascii="Times New Roman" w:hAnsi="Times New Roman"/>
                <w:b/>
              </w:rPr>
              <w:t xml:space="preserve"> Alınması Gereken Önlemler veya Kontroller</w:t>
            </w:r>
          </w:p>
        </w:tc>
      </w:tr>
      <w:tr w:rsidR="00AA1A5A" w:rsidRPr="002C278B" w14:paraId="6C2D7825" w14:textId="77777777" w:rsidTr="0018107A">
        <w:trPr>
          <w:trHeight w:val="728"/>
          <w:jc w:val="center"/>
        </w:trPr>
        <w:tc>
          <w:tcPr>
            <w:tcW w:w="5098" w:type="dxa"/>
            <w:gridSpan w:val="2"/>
            <w:vAlign w:val="center"/>
          </w:tcPr>
          <w:p w14:paraId="18BDD690" w14:textId="5F30CD29" w:rsidR="00AA1A5A" w:rsidRPr="002C278B" w:rsidRDefault="0018107A" w:rsidP="0018107A">
            <w:pPr>
              <w:rPr>
                <w:rFonts w:asciiTheme="majorBidi" w:hAnsiTheme="majorBidi" w:cstheme="majorBidi"/>
                <w:sz w:val="24"/>
                <w:szCs w:val="24"/>
              </w:rPr>
            </w:pPr>
            <w:r w:rsidRPr="002C278B">
              <w:rPr>
                <w:rFonts w:asciiTheme="majorBidi" w:hAnsiTheme="majorBidi" w:cstheme="majorBidi"/>
                <w:sz w:val="24"/>
                <w:szCs w:val="24"/>
              </w:rPr>
              <w:t>Öğrencilerle ilgili her türlü belgeyi zamanında göndermek</w:t>
            </w:r>
          </w:p>
        </w:tc>
        <w:tc>
          <w:tcPr>
            <w:tcW w:w="3119" w:type="dxa"/>
            <w:vAlign w:val="center"/>
          </w:tcPr>
          <w:p w14:paraId="3574A19C" w14:textId="77777777" w:rsidR="0018107A" w:rsidRPr="002C278B" w:rsidRDefault="0018107A" w:rsidP="0018107A">
            <w:pPr>
              <w:rPr>
                <w:rFonts w:asciiTheme="majorBidi" w:hAnsiTheme="majorBidi" w:cstheme="majorBidi"/>
                <w:sz w:val="24"/>
                <w:szCs w:val="24"/>
              </w:rPr>
            </w:pPr>
            <w:r w:rsidRPr="002C278B">
              <w:rPr>
                <w:rFonts w:asciiTheme="majorBidi" w:hAnsiTheme="majorBidi" w:cstheme="majorBidi"/>
                <w:sz w:val="24"/>
                <w:szCs w:val="24"/>
              </w:rPr>
              <w:t>Hak ve zaman kaybı</w:t>
            </w:r>
          </w:p>
          <w:p w14:paraId="45DD0603" w14:textId="77777777" w:rsidR="00AA1A5A" w:rsidRPr="002C278B" w:rsidRDefault="00AA1A5A" w:rsidP="00AA1A5A">
            <w:pPr>
              <w:pStyle w:val="Default"/>
              <w:tabs>
                <w:tab w:val="left" w:pos="263"/>
              </w:tabs>
              <w:jc w:val="both"/>
              <w:rPr>
                <w:rFonts w:asciiTheme="majorBidi" w:hAnsiTheme="majorBidi" w:cstheme="majorBidi"/>
                <w:bCs/>
              </w:rPr>
            </w:pPr>
          </w:p>
        </w:tc>
        <w:tc>
          <w:tcPr>
            <w:tcW w:w="6526" w:type="dxa"/>
            <w:vAlign w:val="center"/>
          </w:tcPr>
          <w:p w14:paraId="4B3C87AB" w14:textId="016E08BF" w:rsidR="00AA1A5A" w:rsidRPr="002C278B" w:rsidRDefault="0018107A" w:rsidP="00AA1A5A">
            <w:pPr>
              <w:pStyle w:val="Default"/>
              <w:tabs>
                <w:tab w:val="left" w:pos="319"/>
              </w:tabs>
              <w:spacing w:line="276" w:lineRule="auto"/>
              <w:jc w:val="both"/>
              <w:rPr>
                <w:rFonts w:asciiTheme="majorBidi" w:hAnsiTheme="majorBidi" w:cstheme="majorBidi"/>
              </w:rPr>
            </w:pPr>
            <w:r w:rsidRPr="002C278B">
              <w:rPr>
                <w:rFonts w:asciiTheme="majorBidi" w:hAnsiTheme="majorBidi" w:cstheme="majorBidi"/>
              </w:rPr>
              <w:t>Yazışma sürelerine özen gösterip zamanında cevap verilmesi</w:t>
            </w:r>
          </w:p>
        </w:tc>
      </w:tr>
      <w:tr w:rsidR="00AA1A5A" w:rsidRPr="002C278B" w14:paraId="6C936353" w14:textId="77777777" w:rsidTr="0018107A">
        <w:trPr>
          <w:trHeight w:val="639"/>
          <w:jc w:val="center"/>
        </w:trPr>
        <w:tc>
          <w:tcPr>
            <w:tcW w:w="5098" w:type="dxa"/>
            <w:gridSpan w:val="2"/>
            <w:vAlign w:val="center"/>
          </w:tcPr>
          <w:p w14:paraId="27671928" w14:textId="184D0E78" w:rsidR="00AA1A5A" w:rsidRPr="002C278B" w:rsidRDefault="0018107A" w:rsidP="0018107A">
            <w:pPr>
              <w:pStyle w:val="Default"/>
              <w:rPr>
                <w:rFonts w:asciiTheme="majorBidi" w:hAnsiTheme="majorBidi" w:cstheme="majorBidi"/>
              </w:rPr>
            </w:pPr>
            <w:r w:rsidRPr="002C278B">
              <w:rPr>
                <w:rFonts w:asciiTheme="majorBidi" w:hAnsiTheme="majorBidi" w:cstheme="majorBidi"/>
              </w:rPr>
              <w:t>Dönem sonu ve yılsonunda büro içerisinde gerekli düzenlemeyi sağlamak</w:t>
            </w:r>
          </w:p>
        </w:tc>
        <w:tc>
          <w:tcPr>
            <w:tcW w:w="3119" w:type="dxa"/>
            <w:vAlign w:val="center"/>
          </w:tcPr>
          <w:p w14:paraId="2B3CD5B9" w14:textId="77777777" w:rsidR="0018107A" w:rsidRPr="002C278B" w:rsidRDefault="0018107A" w:rsidP="0018107A">
            <w:pPr>
              <w:pStyle w:val="Default"/>
              <w:rPr>
                <w:rFonts w:asciiTheme="majorBidi" w:hAnsiTheme="majorBidi" w:cstheme="majorBidi"/>
              </w:rPr>
            </w:pPr>
            <w:r w:rsidRPr="002C278B">
              <w:rPr>
                <w:rFonts w:asciiTheme="majorBidi" w:hAnsiTheme="majorBidi" w:cstheme="majorBidi"/>
              </w:rPr>
              <w:t>Çalışma veriminin düşmesi</w:t>
            </w:r>
          </w:p>
          <w:p w14:paraId="393CD4CB" w14:textId="77777777" w:rsidR="00AA1A5A" w:rsidRPr="002C278B" w:rsidRDefault="00AA1A5A" w:rsidP="000408BC">
            <w:pPr>
              <w:tabs>
                <w:tab w:val="left" w:pos="264"/>
              </w:tabs>
              <w:autoSpaceDE w:val="0"/>
              <w:autoSpaceDN w:val="0"/>
              <w:adjustRightInd w:val="0"/>
              <w:jc w:val="both"/>
              <w:rPr>
                <w:rFonts w:asciiTheme="majorBidi" w:hAnsiTheme="majorBidi" w:cstheme="majorBidi"/>
                <w:sz w:val="24"/>
                <w:szCs w:val="24"/>
              </w:rPr>
            </w:pPr>
          </w:p>
        </w:tc>
        <w:tc>
          <w:tcPr>
            <w:tcW w:w="6526" w:type="dxa"/>
            <w:vAlign w:val="center"/>
          </w:tcPr>
          <w:p w14:paraId="6DBC519A" w14:textId="4CFD2A09" w:rsidR="00AA1A5A" w:rsidRPr="002C278B" w:rsidRDefault="00E01993" w:rsidP="00AA1A5A">
            <w:pPr>
              <w:pStyle w:val="Default"/>
              <w:tabs>
                <w:tab w:val="left" w:pos="319"/>
                <w:tab w:val="left" w:pos="6271"/>
              </w:tabs>
              <w:jc w:val="both"/>
              <w:rPr>
                <w:rFonts w:asciiTheme="majorBidi" w:hAnsiTheme="majorBidi" w:cstheme="majorBidi"/>
              </w:rPr>
            </w:pPr>
            <w:r>
              <w:rPr>
                <w:rFonts w:asciiTheme="majorBidi" w:hAnsiTheme="majorBidi" w:cstheme="majorBidi"/>
              </w:rPr>
              <w:t>Bu konuda gerekli hassasiyeti göstermek</w:t>
            </w:r>
          </w:p>
        </w:tc>
      </w:tr>
      <w:tr w:rsidR="00AA1A5A" w:rsidRPr="002C278B" w14:paraId="08FDCDD4" w14:textId="77777777" w:rsidTr="0018107A">
        <w:trPr>
          <w:trHeight w:val="567"/>
          <w:jc w:val="center"/>
        </w:trPr>
        <w:tc>
          <w:tcPr>
            <w:tcW w:w="5098" w:type="dxa"/>
            <w:gridSpan w:val="2"/>
            <w:vAlign w:val="center"/>
          </w:tcPr>
          <w:p w14:paraId="6D565405" w14:textId="3B0DB7B3" w:rsidR="00AA1A5A" w:rsidRPr="002C278B" w:rsidRDefault="0018107A" w:rsidP="0018107A">
            <w:pPr>
              <w:pStyle w:val="Default"/>
              <w:rPr>
                <w:rFonts w:asciiTheme="majorBidi" w:hAnsiTheme="majorBidi" w:cstheme="majorBidi"/>
              </w:rPr>
            </w:pPr>
            <w:r w:rsidRPr="002C278B">
              <w:rPr>
                <w:rFonts w:asciiTheme="majorBidi" w:hAnsiTheme="majorBidi" w:cstheme="majorBidi"/>
              </w:rPr>
              <w:t>Öğrenci disiplin işlemlerini takip edip, ilgili birimlere bilgi vermek</w:t>
            </w:r>
          </w:p>
        </w:tc>
        <w:tc>
          <w:tcPr>
            <w:tcW w:w="3119" w:type="dxa"/>
            <w:vAlign w:val="center"/>
          </w:tcPr>
          <w:p w14:paraId="473C472C" w14:textId="77777777" w:rsidR="0018107A" w:rsidRPr="002C278B" w:rsidRDefault="0018107A" w:rsidP="0018107A">
            <w:pPr>
              <w:pStyle w:val="Default"/>
              <w:rPr>
                <w:rFonts w:asciiTheme="majorBidi" w:hAnsiTheme="majorBidi" w:cstheme="majorBidi"/>
              </w:rPr>
            </w:pPr>
            <w:r w:rsidRPr="002C278B">
              <w:rPr>
                <w:rFonts w:asciiTheme="majorBidi" w:hAnsiTheme="majorBidi" w:cstheme="majorBidi"/>
              </w:rPr>
              <w:t>Yasalara uymama ve düzenin bozulması</w:t>
            </w:r>
          </w:p>
          <w:p w14:paraId="23E2412C" w14:textId="77777777" w:rsidR="00AA1A5A" w:rsidRPr="002C278B" w:rsidRDefault="00AA1A5A" w:rsidP="000408BC">
            <w:pPr>
              <w:tabs>
                <w:tab w:val="left" w:pos="264"/>
              </w:tabs>
              <w:autoSpaceDE w:val="0"/>
              <w:autoSpaceDN w:val="0"/>
              <w:adjustRightInd w:val="0"/>
              <w:jc w:val="both"/>
              <w:rPr>
                <w:rFonts w:asciiTheme="majorBidi" w:hAnsiTheme="majorBidi" w:cstheme="majorBidi"/>
                <w:color w:val="000000"/>
                <w:sz w:val="24"/>
                <w:szCs w:val="24"/>
              </w:rPr>
            </w:pPr>
          </w:p>
        </w:tc>
        <w:tc>
          <w:tcPr>
            <w:tcW w:w="6526" w:type="dxa"/>
            <w:vAlign w:val="center"/>
          </w:tcPr>
          <w:p w14:paraId="39EB0A7A" w14:textId="71D1102F" w:rsidR="00AA1A5A" w:rsidRPr="002C278B" w:rsidRDefault="0018107A" w:rsidP="000408BC">
            <w:pPr>
              <w:pStyle w:val="Default"/>
              <w:tabs>
                <w:tab w:val="left" w:pos="319"/>
              </w:tabs>
              <w:jc w:val="both"/>
              <w:rPr>
                <w:rFonts w:asciiTheme="majorBidi" w:hAnsiTheme="majorBidi" w:cstheme="majorBidi"/>
              </w:rPr>
            </w:pPr>
            <w:r w:rsidRPr="002C278B">
              <w:rPr>
                <w:rFonts w:asciiTheme="majorBidi" w:hAnsiTheme="majorBidi" w:cstheme="majorBidi"/>
              </w:rPr>
              <w:t>Takip işlemlerinin yasal süre içerisinde yapılması</w:t>
            </w:r>
          </w:p>
        </w:tc>
      </w:tr>
      <w:tr w:rsidR="00AA1A5A" w:rsidRPr="002C278B" w14:paraId="5A1A79D8" w14:textId="77777777" w:rsidTr="0018107A">
        <w:trPr>
          <w:trHeight w:val="567"/>
          <w:jc w:val="center"/>
        </w:trPr>
        <w:tc>
          <w:tcPr>
            <w:tcW w:w="5098" w:type="dxa"/>
            <w:gridSpan w:val="2"/>
            <w:vAlign w:val="center"/>
          </w:tcPr>
          <w:p w14:paraId="0BCDF9E3" w14:textId="1B08C8D8" w:rsidR="00AA1A5A" w:rsidRPr="002C278B" w:rsidRDefault="0018107A" w:rsidP="0018107A">
            <w:pPr>
              <w:pStyle w:val="Default"/>
              <w:rPr>
                <w:rFonts w:asciiTheme="majorBidi" w:hAnsiTheme="majorBidi" w:cstheme="majorBidi"/>
              </w:rPr>
            </w:pPr>
            <w:r w:rsidRPr="002C278B">
              <w:rPr>
                <w:rFonts w:asciiTheme="majorBidi" w:hAnsiTheme="majorBidi" w:cstheme="majorBidi"/>
              </w:rPr>
              <w:t>Öğrenci SGK giriş-çıkışların zamanında sisteme girilmesi</w:t>
            </w:r>
          </w:p>
        </w:tc>
        <w:tc>
          <w:tcPr>
            <w:tcW w:w="3119" w:type="dxa"/>
            <w:vAlign w:val="center"/>
          </w:tcPr>
          <w:p w14:paraId="21C92828" w14:textId="49E5C8FF" w:rsidR="0018107A" w:rsidRPr="002C278B" w:rsidRDefault="0018107A" w:rsidP="0018107A">
            <w:pPr>
              <w:pStyle w:val="Default"/>
              <w:rPr>
                <w:rFonts w:asciiTheme="majorBidi" w:hAnsiTheme="majorBidi" w:cstheme="majorBidi"/>
              </w:rPr>
            </w:pPr>
            <w:r w:rsidRPr="002C278B">
              <w:rPr>
                <w:rFonts w:asciiTheme="majorBidi" w:hAnsiTheme="majorBidi" w:cstheme="majorBidi"/>
              </w:rPr>
              <w:t>Kişi hak ve zaman kaybına sebep olma</w:t>
            </w:r>
          </w:p>
          <w:p w14:paraId="77F831F5" w14:textId="77777777" w:rsidR="00AA1A5A" w:rsidRPr="002C278B" w:rsidRDefault="00AA1A5A" w:rsidP="000408BC">
            <w:pPr>
              <w:tabs>
                <w:tab w:val="left" w:pos="264"/>
              </w:tabs>
              <w:autoSpaceDE w:val="0"/>
              <w:autoSpaceDN w:val="0"/>
              <w:adjustRightInd w:val="0"/>
              <w:jc w:val="both"/>
              <w:rPr>
                <w:rFonts w:asciiTheme="majorBidi" w:hAnsiTheme="majorBidi" w:cstheme="majorBidi"/>
                <w:color w:val="000000"/>
                <w:sz w:val="24"/>
                <w:szCs w:val="24"/>
              </w:rPr>
            </w:pPr>
          </w:p>
        </w:tc>
        <w:tc>
          <w:tcPr>
            <w:tcW w:w="6526" w:type="dxa"/>
            <w:vAlign w:val="center"/>
          </w:tcPr>
          <w:p w14:paraId="07A18290" w14:textId="69D8B0F4" w:rsidR="00AA1A5A" w:rsidRPr="002C278B" w:rsidRDefault="0018107A" w:rsidP="000408BC">
            <w:pPr>
              <w:pStyle w:val="Default"/>
              <w:tabs>
                <w:tab w:val="left" w:pos="319"/>
              </w:tabs>
              <w:jc w:val="both"/>
              <w:rPr>
                <w:rFonts w:asciiTheme="majorBidi" w:hAnsiTheme="majorBidi" w:cstheme="majorBidi"/>
              </w:rPr>
            </w:pPr>
            <w:r w:rsidRPr="002C278B">
              <w:rPr>
                <w:rFonts w:asciiTheme="majorBidi" w:hAnsiTheme="majorBidi" w:cstheme="majorBidi"/>
              </w:rPr>
              <w:t>Takip işlemlerinin yasal süre içerisinde yapılması</w:t>
            </w:r>
          </w:p>
        </w:tc>
      </w:tr>
      <w:tr w:rsidR="00AA1A5A" w:rsidRPr="002C278B" w14:paraId="29D75D80" w14:textId="77777777" w:rsidTr="0018107A">
        <w:trPr>
          <w:trHeight w:val="567"/>
          <w:jc w:val="center"/>
        </w:trPr>
        <w:tc>
          <w:tcPr>
            <w:tcW w:w="5098" w:type="dxa"/>
            <w:gridSpan w:val="2"/>
            <w:vAlign w:val="center"/>
          </w:tcPr>
          <w:p w14:paraId="44C141C3" w14:textId="626014BF" w:rsidR="00AA1A5A" w:rsidRPr="002C278B" w:rsidRDefault="0018107A" w:rsidP="0018107A">
            <w:pPr>
              <w:pStyle w:val="Default"/>
              <w:rPr>
                <w:rFonts w:asciiTheme="majorBidi" w:hAnsiTheme="majorBidi" w:cstheme="majorBidi"/>
              </w:rPr>
            </w:pPr>
            <w:r w:rsidRPr="002C278B">
              <w:rPr>
                <w:rFonts w:asciiTheme="majorBidi" w:hAnsiTheme="majorBidi" w:cstheme="majorBidi"/>
              </w:rPr>
              <w:t>Fakülte Kurulu, Fakülte Yönetim Kurulu ve Disiplin Kurulu Kararlarını takip etmek ve yerine getirmek</w:t>
            </w:r>
          </w:p>
        </w:tc>
        <w:tc>
          <w:tcPr>
            <w:tcW w:w="3119" w:type="dxa"/>
            <w:vAlign w:val="center"/>
          </w:tcPr>
          <w:p w14:paraId="6CAFE52F" w14:textId="77777777" w:rsidR="0018107A" w:rsidRPr="002C278B" w:rsidRDefault="0018107A" w:rsidP="0018107A">
            <w:pPr>
              <w:pStyle w:val="Default"/>
              <w:rPr>
                <w:rFonts w:asciiTheme="majorBidi" w:hAnsiTheme="majorBidi" w:cstheme="majorBidi"/>
              </w:rPr>
            </w:pPr>
            <w:r w:rsidRPr="002C278B">
              <w:rPr>
                <w:rFonts w:asciiTheme="majorBidi" w:hAnsiTheme="majorBidi" w:cstheme="majorBidi"/>
              </w:rPr>
              <w:t>Hak ve zaman kaybı</w:t>
            </w:r>
          </w:p>
          <w:p w14:paraId="4504BE11" w14:textId="77777777" w:rsidR="00AA1A5A" w:rsidRPr="002C278B" w:rsidRDefault="00AA1A5A" w:rsidP="000408BC">
            <w:pPr>
              <w:tabs>
                <w:tab w:val="left" w:pos="264"/>
              </w:tabs>
              <w:autoSpaceDE w:val="0"/>
              <w:autoSpaceDN w:val="0"/>
              <w:adjustRightInd w:val="0"/>
              <w:jc w:val="both"/>
              <w:rPr>
                <w:rFonts w:asciiTheme="majorBidi" w:hAnsiTheme="majorBidi" w:cstheme="majorBidi"/>
                <w:color w:val="000000"/>
                <w:sz w:val="24"/>
                <w:szCs w:val="24"/>
              </w:rPr>
            </w:pPr>
          </w:p>
        </w:tc>
        <w:tc>
          <w:tcPr>
            <w:tcW w:w="6526" w:type="dxa"/>
            <w:vAlign w:val="center"/>
          </w:tcPr>
          <w:p w14:paraId="61FC5F0D" w14:textId="7059FD91" w:rsidR="00AA1A5A" w:rsidRPr="002C278B" w:rsidRDefault="0018107A" w:rsidP="000408BC">
            <w:pPr>
              <w:pStyle w:val="Default"/>
              <w:tabs>
                <w:tab w:val="left" w:pos="319"/>
              </w:tabs>
              <w:jc w:val="both"/>
              <w:rPr>
                <w:rFonts w:asciiTheme="majorBidi" w:hAnsiTheme="majorBidi" w:cstheme="majorBidi"/>
              </w:rPr>
            </w:pPr>
            <w:r w:rsidRPr="002C278B">
              <w:rPr>
                <w:rFonts w:asciiTheme="majorBidi" w:hAnsiTheme="majorBidi" w:cstheme="majorBidi"/>
              </w:rPr>
              <w:t>Yapılan değişiklikleri takip etmek ve görevi zamanında yerine getirmek</w:t>
            </w:r>
          </w:p>
        </w:tc>
      </w:tr>
      <w:tr w:rsidR="0018107A" w:rsidRPr="002C278B" w14:paraId="43916B0A" w14:textId="77777777" w:rsidTr="0018107A">
        <w:trPr>
          <w:trHeight w:val="567"/>
          <w:jc w:val="center"/>
        </w:trPr>
        <w:tc>
          <w:tcPr>
            <w:tcW w:w="5098" w:type="dxa"/>
            <w:gridSpan w:val="2"/>
            <w:vAlign w:val="center"/>
          </w:tcPr>
          <w:p w14:paraId="1D8D2C31" w14:textId="07378E45" w:rsidR="0018107A" w:rsidRPr="002C278B" w:rsidRDefault="0018107A" w:rsidP="0018107A">
            <w:pPr>
              <w:pStyle w:val="Default"/>
              <w:rPr>
                <w:rFonts w:asciiTheme="majorBidi" w:hAnsiTheme="majorBidi" w:cstheme="majorBidi"/>
              </w:rPr>
            </w:pPr>
            <w:r w:rsidRPr="002C278B">
              <w:rPr>
                <w:rFonts w:asciiTheme="majorBidi" w:hAnsiTheme="majorBidi" w:cstheme="majorBidi"/>
              </w:rPr>
              <w:t>Dönem için öğretmenlik stajlarıyla ilgili duyuruların yapılması bununla ilgili her türlü yazışmaların yapılması ve yılsonunda mezun olabilmek için gerekli belgelerin Fakülte web sayfasında duyurulmasını sağlayarak formların zamanında doldurularak takibinin yapılması ve mezuniyet belgelerini hazırlamak</w:t>
            </w:r>
          </w:p>
        </w:tc>
        <w:tc>
          <w:tcPr>
            <w:tcW w:w="3119" w:type="dxa"/>
            <w:vAlign w:val="center"/>
          </w:tcPr>
          <w:p w14:paraId="12E8FFC4" w14:textId="3DB84CBA" w:rsidR="0018107A" w:rsidRPr="002C278B" w:rsidRDefault="0018107A" w:rsidP="0018107A">
            <w:pPr>
              <w:pStyle w:val="Default"/>
              <w:rPr>
                <w:rFonts w:asciiTheme="majorBidi" w:hAnsiTheme="majorBidi" w:cstheme="majorBidi"/>
              </w:rPr>
            </w:pPr>
            <w:r w:rsidRPr="002C278B">
              <w:rPr>
                <w:rFonts w:asciiTheme="majorBidi" w:hAnsiTheme="majorBidi" w:cstheme="majorBidi"/>
              </w:rPr>
              <w:t>Öğrenciler stajlarına zamanında başlaya</w:t>
            </w:r>
            <w:r w:rsidR="00E01993">
              <w:rPr>
                <w:rFonts w:asciiTheme="majorBidi" w:hAnsiTheme="majorBidi" w:cstheme="majorBidi"/>
              </w:rPr>
              <w:t xml:space="preserve">maması, </w:t>
            </w:r>
            <w:bookmarkStart w:id="0" w:name="_GoBack"/>
            <w:bookmarkEnd w:id="0"/>
            <w:r w:rsidRPr="002C278B">
              <w:rPr>
                <w:rFonts w:asciiTheme="majorBidi" w:hAnsiTheme="majorBidi" w:cstheme="majorBidi"/>
              </w:rPr>
              <w:t>hak ve zaman kaybı</w:t>
            </w:r>
            <w:r w:rsidR="00A82897">
              <w:rPr>
                <w:rFonts w:asciiTheme="majorBidi" w:hAnsiTheme="majorBidi" w:cstheme="majorBidi"/>
              </w:rPr>
              <w:t>.</w:t>
            </w:r>
          </w:p>
          <w:p w14:paraId="4BE52266" w14:textId="77777777" w:rsidR="0018107A" w:rsidRPr="002C278B" w:rsidRDefault="0018107A" w:rsidP="0018107A">
            <w:pPr>
              <w:pStyle w:val="Default"/>
              <w:rPr>
                <w:rFonts w:asciiTheme="majorBidi" w:hAnsiTheme="majorBidi" w:cstheme="majorBidi"/>
              </w:rPr>
            </w:pPr>
          </w:p>
        </w:tc>
        <w:tc>
          <w:tcPr>
            <w:tcW w:w="6526" w:type="dxa"/>
            <w:vAlign w:val="center"/>
          </w:tcPr>
          <w:p w14:paraId="306591A6" w14:textId="67E9964A" w:rsidR="0018107A" w:rsidRPr="002C278B" w:rsidRDefault="0018107A" w:rsidP="000408BC">
            <w:pPr>
              <w:pStyle w:val="Default"/>
              <w:tabs>
                <w:tab w:val="left" w:pos="319"/>
              </w:tabs>
              <w:jc w:val="both"/>
              <w:rPr>
                <w:rFonts w:asciiTheme="majorBidi" w:hAnsiTheme="majorBidi" w:cstheme="majorBidi"/>
              </w:rPr>
            </w:pPr>
            <w:r w:rsidRPr="002C278B">
              <w:rPr>
                <w:rFonts w:asciiTheme="majorBidi" w:hAnsiTheme="majorBidi" w:cstheme="majorBidi"/>
              </w:rPr>
              <w:t>Öğrenci kayıtlarının ve duyuruların zamanında yapılması</w:t>
            </w:r>
          </w:p>
        </w:tc>
      </w:tr>
    </w:tbl>
    <w:p w14:paraId="2F3F5579" w14:textId="77777777" w:rsidR="0057220C" w:rsidRPr="002C278B" w:rsidRDefault="0057220C" w:rsidP="00D27377">
      <w:pPr>
        <w:rPr>
          <w:rFonts w:asciiTheme="majorBidi" w:hAnsiTheme="majorBidi" w:cstheme="majorBidi"/>
          <w:sz w:val="24"/>
          <w:szCs w:val="24"/>
        </w:rPr>
      </w:pPr>
    </w:p>
    <w:sectPr w:rsidR="0057220C" w:rsidRPr="002C278B" w:rsidSect="00AA1A5A">
      <w:headerReference w:type="default" r:id="rId8"/>
      <w:footerReference w:type="default" r:id="rId9"/>
      <w:pgSz w:w="16838" w:h="11906" w:orient="landscape"/>
      <w:pgMar w:top="1417" w:right="1417" w:bottom="1417" w:left="993"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CBAB8" w14:textId="77777777" w:rsidR="003C6F0E" w:rsidRDefault="003C6F0E" w:rsidP="00151E02">
      <w:r>
        <w:separator/>
      </w:r>
    </w:p>
  </w:endnote>
  <w:endnote w:type="continuationSeparator" w:id="0">
    <w:p w14:paraId="17BBE35B" w14:textId="77777777" w:rsidR="003C6F0E" w:rsidRDefault="003C6F0E"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82D6F" w14:textId="77777777" w:rsidR="005962E7" w:rsidRPr="00B86727" w:rsidRDefault="005962E7" w:rsidP="00F125D9">
    <w:pPr>
      <w:pStyle w:val="AltBilgi"/>
      <w:rPr>
        <w:rFonts w:ascii="Times New Roman" w:hAnsi="Times New Roman"/>
        <w:sz w:val="16"/>
        <w:szCs w:val="16"/>
      </w:rPr>
    </w:pPr>
    <w:r w:rsidRPr="00B86727">
      <w:rPr>
        <w:rFonts w:ascii="Times New Roman" w:hAnsi="Times New Roman"/>
        <w:i/>
        <w:sz w:val="16"/>
        <w:szCs w:val="16"/>
      </w:rPr>
      <w:t xml:space="preserve">(Form No: FR- </w:t>
    </w:r>
    <w:r w:rsidR="00AA1A5A">
      <w:rPr>
        <w:rFonts w:ascii="Times New Roman" w:hAnsi="Times New Roman"/>
        <w:i/>
        <w:sz w:val="16"/>
        <w:szCs w:val="16"/>
      </w:rPr>
      <w:t>433</w:t>
    </w:r>
    <w:r w:rsidR="00E67E88" w:rsidRPr="00B86727">
      <w:rPr>
        <w:rFonts w:ascii="Times New Roman" w:hAnsi="Times New Roman"/>
        <w:i/>
        <w:sz w:val="16"/>
        <w:szCs w:val="16"/>
      </w:rPr>
      <w:t>;</w:t>
    </w:r>
    <w:r w:rsidRPr="00B86727">
      <w:rPr>
        <w:rFonts w:ascii="Times New Roman" w:hAnsi="Times New Roman"/>
        <w:i/>
        <w:sz w:val="16"/>
        <w:szCs w:val="16"/>
      </w:rPr>
      <w:t xml:space="preserve"> Revizyon Tarihi :….../..…/……..; Revizyon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00C98" w14:textId="77777777" w:rsidR="003C6F0E" w:rsidRDefault="003C6F0E" w:rsidP="00151E02">
      <w:r>
        <w:separator/>
      </w:r>
    </w:p>
  </w:footnote>
  <w:footnote w:type="continuationSeparator" w:id="0">
    <w:p w14:paraId="5DB61505" w14:textId="77777777" w:rsidR="003C6F0E" w:rsidRDefault="003C6F0E"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3" w:type="dxa"/>
      <w:tblInd w:w="-142" w:type="dxa"/>
      <w:tblLayout w:type="fixed"/>
      <w:tblLook w:val="04A0" w:firstRow="1" w:lastRow="0" w:firstColumn="1" w:lastColumn="0" w:noHBand="0" w:noVBand="1"/>
    </w:tblPr>
    <w:tblGrid>
      <w:gridCol w:w="1276"/>
      <w:gridCol w:w="12474"/>
      <w:gridCol w:w="993"/>
    </w:tblGrid>
    <w:tr w:rsidR="001C757E" w:rsidRPr="004B29C4" w14:paraId="76D03693" w14:textId="77777777" w:rsidTr="00A95E47">
      <w:trPr>
        <w:trHeight w:val="276"/>
      </w:trPr>
      <w:tc>
        <w:tcPr>
          <w:tcW w:w="1276" w:type="dxa"/>
          <w:vMerge w:val="restart"/>
          <w:shd w:val="clear" w:color="auto" w:fill="auto"/>
          <w:vAlign w:val="center"/>
        </w:tcPr>
        <w:p w14:paraId="516ECF35" w14:textId="77777777"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14:anchorId="3916BDF2" wp14:editId="4B6E1C32">
                <wp:extent cx="723900" cy="723900"/>
                <wp:effectExtent l="0" t="0" r="0" b="0"/>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3900" cy="723900"/>
                        </a:xfrm>
                        <a:prstGeom prst="rect">
                          <a:avLst/>
                        </a:prstGeom>
                        <a:noFill/>
                        <a:ln>
                          <a:noFill/>
                        </a:ln>
                      </pic:spPr>
                    </pic:pic>
                  </a:graphicData>
                </a:graphic>
              </wp:inline>
            </w:drawing>
          </w:r>
        </w:p>
      </w:tc>
      <w:tc>
        <w:tcPr>
          <w:tcW w:w="12474" w:type="dxa"/>
          <w:vMerge w:val="restart"/>
          <w:shd w:val="clear" w:color="auto" w:fill="auto"/>
          <w:vAlign w:val="center"/>
        </w:tcPr>
        <w:p w14:paraId="2310019E" w14:textId="77777777" w:rsidR="001C757E" w:rsidRPr="00A95E47" w:rsidRDefault="00AA1A5A" w:rsidP="00A02B3D">
          <w:pPr>
            <w:jc w:val="center"/>
            <w:rPr>
              <w:rFonts w:ascii="Times New Roman" w:hAnsi="Times New Roman"/>
              <w:b/>
              <w:sz w:val="28"/>
              <w:szCs w:val="32"/>
            </w:rPr>
          </w:pPr>
          <w:r w:rsidRPr="00AA1A5A">
            <w:rPr>
              <w:rFonts w:ascii="Times New Roman" w:hAnsi="Times New Roman"/>
              <w:b/>
              <w:sz w:val="28"/>
              <w:szCs w:val="32"/>
            </w:rPr>
            <w:t>HASSAS GÖREVLER TESPİT FORMU</w:t>
          </w:r>
        </w:p>
      </w:tc>
      <w:tc>
        <w:tcPr>
          <w:tcW w:w="993" w:type="dxa"/>
          <w:shd w:val="clear" w:color="auto" w:fill="auto"/>
          <w:vAlign w:val="center"/>
        </w:tcPr>
        <w:p w14:paraId="381ACA50"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406409E4" w14:textId="77777777" w:rsidTr="00A95E47">
      <w:trPr>
        <w:trHeight w:val="276"/>
      </w:trPr>
      <w:tc>
        <w:tcPr>
          <w:tcW w:w="1276" w:type="dxa"/>
          <w:vMerge/>
          <w:shd w:val="clear" w:color="auto" w:fill="auto"/>
          <w:vAlign w:val="center"/>
        </w:tcPr>
        <w:p w14:paraId="2CCAAB9A"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474" w:type="dxa"/>
          <w:vMerge/>
          <w:shd w:val="clear" w:color="auto" w:fill="auto"/>
          <w:vAlign w:val="center"/>
        </w:tcPr>
        <w:p w14:paraId="7625F2B5"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993" w:type="dxa"/>
          <w:shd w:val="clear" w:color="auto" w:fill="auto"/>
          <w:vAlign w:val="center"/>
        </w:tcPr>
        <w:p w14:paraId="28DCF9B3"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2D6710DD" w14:textId="77777777" w:rsidTr="00A95E47">
      <w:trPr>
        <w:trHeight w:val="276"/>
      </w:trPr>
      <w:tc>
        <w:tcPr>
          <w:tcW w:w="1276" w:type="dxa"/>
          <w:vMerge/>
          <w:shd w:val="clear" w:color="auto" w:fill="auto"/>
          <w:vAlign w:val="center"/>
        </w:tcPr>
        <w:p w14:paraId="58DC3CB4"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474" w:type="dxa"/>
          <w:vMerge/>
          <w:shd w:val="clear" w:color="auto" w:fill="auto"/>
          <w:vAlign w:val="center"/>
        </w:tcPr>
        <w:p w14:paraId="1411AD2B"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993" w:type="dxa"/>
          <w:shd w:val="clear" w:color="auto" w:fill="auto"/>
          <w:vAlign w:val="center"/>
        </w:tcPr>
        <w:p w14:paraId="052D140E"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1DA621BD" w14:textId="77777777" w:rsidTr="00A95E47">
      <w:trPr>
        <w:trHeight w:val="276"/>
      </w:trPr>
      <w:tc>
        <w:tcPr>
          <w:tcW w:w="1276" w:type="dxa"/>
          <w:vMerge/>
          <w:shd w:val="clear" w:color="auto" w:fill="auto"/>
          <w:vAlign w:val="center"/>
        </w:tcPr>
        <w:p w14:paraId="65FEB577"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474" w:type="dxa"/>
          <w:vMerge/>
          <w:shd w:val="clear" w:color="auto" w:fill="auto"/>
          <w:vAlign w:val="center"/>
        </w:tcPr>
        <w:p w14:paraId="7784857F"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993" w:type="dxa"/>
          <w:shd w:val="clear" w:color="auto" w:fill="auto"/>
          <w:vAlign w:val="center"/>
        </w:tcPr>
        <w:p w14:paraId="32024F3A"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14:paraId="0559462F" w14:textId="77777777" w:rsidTr="00A95E47">
      <w:trPr>
        <w:trHeight w:val="255"/>
      </w:trPr>
      <w:tc>
        <w:tcPr>
          <w:tcW w:w="1276" w:type="dxa"/>
          <w:vMerge/>
          <w:shd w:val="clear" w:color="auto" w:fill="auto"/>
          <w:vAlign w:val="center"/>
        </w:tcPr>
        <w:p w14:paraId="096915F2"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12474" w:type="dxa"/>
          <w:vMerge/>
          <w:shd w:val="clear" w:color="auto" w:fill="auto"/>
          <w:vAlign w:val="center"/>
        </w:tcPr>
        <w:p w14:paraId="1F7BA6EE" w14:textId="77777777"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993" w:type="dxa"/>
          <w:shd w:val="clear" w:color="auto" w:fill="auto"/>
          <w:vAlign w:val="center"/>
        </w:tcPr>
        <w:p w14:paraId="65BFACE9" w14:textId="77777777"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14:paraId="4CE61CE4" w14:textId="77777777" w:rsidR="006E6916" w:rsidRDefault="006E69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02"/>
    <w:rsid w:val="00025874"/>
    <w:rsid w:val="00051B6C"/>
    <w:rsid w:val="000808A7"/>
    <w:rsid w:val="00090159"/>
    <w:rsid w:val="000909EF"/>
    <w:rsid w:val="000B1D35"/>
    <w:rsid w:val="000B2628"/>
    <w:rsid w:val="000B7D9F"/>
    <w:rsid w:val="000C5CF1"/>
    <w:rsid w:val="000E0E11"/>
    <w:rsid w:val="000F5B93"/>
    <w:rsid w:val="00103232"/>
    <w:rsid w:val="0010666D"/>
    <w:rsid w:val="00146ED1"/>
    <w:rsid w:val="00151E02"/>
    <w:rsid w:val="0017048E"/>
    <w:rsid w:val="0017200F"/>
    <w:rsid w:val="0018107A"/>
    <w:rsid w:val="00181C47"/>
    <w:rsid w:val="001907B2"/>
    <w:rsid w:val="001919AE"/>
    <w:rsid w:val="001C757E"/>
    <w:rsid w:val="001C7BEE"/>
    <w:rsid w:val="001D2DA3"/>
    <w:rsid w:val="001D5385"/>
    <w:rsid w:val="002278A2"/>
    <w:rsid w:val="00231028"/>
    <w:rsid w:val="00234D19"/>
    <w:rsid w:val="00256D23"/>
    <w:rsid w:val="00265130"/>
    <w:rsid w:val="002714E7"/>
    <w:rsid w:val="00293FE8"/>
    <w:rsid w:val="002A0B19"/>
    <w:rsid w:val="002A16C7"/>
    <w:rsid w:val="002A55D3"/>
    <w:rsid w:val="002B5D4B"/>
    <w:rsid w:val="002C1651"/>
    <w:rsid w:val="002C278B"/>
    <w:rsid w:val="002E2B65"/>
    <w:rsid w:val="00306984"/>
    <w:rsid w:val="00320C9A"/>
    <w:rsid w:val="003305E9"/>
    <w:rsid w:val="00335A8D"/>
    <w:rsid w:val="00397909"/>
    <w:rsid w:val="003B1E80"/>
    <w:rsid w:val="003C6F0E"/>
    <w:rsid w:val="0040388F"/>
    <w:rsid w:val="0044085D"/>
    <w:rsid w:val="00442C90"/>
    <w:rsid w:val="00460D18"/>
    <w:rsid w:val="0046148B"/>
    <w:rsid w:val="004A7969"/>
    <w:rsid w:val="004B29C4"/>
    <w:rsid w:val="004B79F3"/>
    <w:rsid w:val="004D55AB"/>
    <w:rsid w:val="0051628C"/>
    <w:rsid w:val="00525256"/>
    <w:rsid w:val="00525A21"/>
    <w:rsid w:val="00537F3A"/>
    <w:rsid w:val="005426F7"/>
    <w:rsid w:val="00561ABE"/>
    <w:rsid w:val="0057220C"/>
    <w:rsid w:val="0058289A"/>
    <w:rsid w:val="005962E7"/>
    <w:rsid w:val="005C60E8"/>
    <w:rsid w:val="005D47B0"/>
    <w:rsid w:val="005F46EF"/>
    <w:rsid w:val="00621FAC"/>
    <w:rsid w:val="00623F76"/>
    <w:rsid w:val="0063195E"/>
    <w:rsid w:val="006353B2"/>
    <w:rsid w:val="006657D9"/>
    <w:rsid w:val="00666341"/>
    <w:rsid w:val="00681E2D"/>
    <w:rsid w:val="00690393"/>
    <w:rsid w:val="006963FE"/>
    <w:rsid w:val="006C38AD"/>
    <w:rsid w:val="006C5D5C"/>
    <w:rsid w:val="006D5FE9"/>
    <w:rsid w:val="006D6497"/>
    <w:rsid w:val="006D70DE"/>
    <w:rsid w:val="006E5E13"/>
    <w:rsid w:val="006E6916"/>
    <w:rsid w:val="00751041"/>
    <w:rsid w:val="007643D1"/>
    <w:rsid w:val="0078385B"/>
    <w:rsid w:val="00785A23"/>
    <w:rsid w:val="007A7B4D"/>
    <w:rsid w:val="007C493C"/>
    <w:rsid w:val="007D07A5"/>
    <w:rsid w:val="007D6E8E"/>
    <w:rsid w:val="007E0031"/>
    <w:rsid w:val="007E784D"/>
    <w:rsid w:val="007F0C80"/>
    <w:rsid w:val="00810FA5"/>
    <w:rsid w:val="00821B50"/>
    <w:rsid w:val="0082419D"/>
    <w:rsid w:val="00824B46"/>
    <w:rsid w:val="0084101A"/>
    <w:rsid w:val="008454FA"/>
    <w:rsid w:val="00853FED"/>
    <w:rsid w:val="00856FE6"/>
    <w:rsid w:val="00864C27"/>
    <w:rsid w:val="00865427"/>
    <w:rsid w:val="00877016"/>
    <w:rsid w:val="00877038"/>
    <w:rsid w:val="008A3C41"/>
    <w:rsid w:val="008E2B67"/>
    <w:rsid w:val="0090717E"/>
    <w:rsid w:val="00926567"/>
    <w:rsid w:val="00935B2B"/>
    <w:rsid w:val="00967405"/>
    <w:rsid w:val="00975EBB"/>
    <w:rsid w:val="00991329"/>
    <w:rsid w:val="00991F1D"/>
    <w:rsid w:val="009A2DEA"/>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82897"/>
    <w:rsid w:val="00A94E35"/>
    <w:rsid w:val="00A95E47"/>
    <w:rsid w:val="00AA1A5A"/>
    <w:rsid w:val="00AB1C69"/>
    <w:rsid w:val="00AB7E9E"/>
    <w:rsid w:val="00AC32F2"/>
    <w:rsid w:val="00AC3F0A"/>
    <w:rsid w:val="00AD3691"/>
    <w:rsid w:val="00AD6B4C"/>
    <w:rsid w:val="00AE4B34"/>
    <w:rsid w:val="00AF7848"/>
    <w:rsid w:val="00B514B8"/>
    <w:rsid w:val="00B71F1A"/>
    <w:rsid w:val="00B71F76"/>
    <w:rsid w:val="00B756C7"/>
    <w:rsid w:val="00B75860"/>
    <w:rsid w:val="00B82F11"/>
    <w:rsid w:val="00B86727"/>
    <w:rsid w:val="00BA698E"/>
    <w:rsid w:val="00BB25C9"/>
    <w:rsid w:val="00BB66A3"/>
    <w:rsid w:val="00C01DEF"/>
    <w:rsid w:val="00C34E1C"/>
    <w:rsid w:val="00C61201"/>
    <w:rsid w:val="00C67263"/>
    <w:rsid w:val="00C7326D"/>
    <w:rsid w:val="00C821F5"/>
    <w:rsid w:val="00CB2C1C"/>
    <w:rsid w:val="00CB2E4D"/>
    <w:rsid w:val="00CC11F1"/>
    <w:rsid w:val="00D07FF8"/>
    <w:rsid w:val="00D27377"/>
    <w:rsid w:val="00D320AB"/>
    <w:rsid w:val="00D477E0"/>
    <w:rsid w:val="00D62D18"/>
    <w:rsid w:val="00D63423"/>
    <w:rsid w:val="00DB5492"/>
    <w:rsid w:val="00DB7EF9"/>
    <w:rsid w:val="00DF5632"/>
    <w:rsid w:val="00E01993"/>
    <w:rsid w:val="00E04BEC"/>
    <w:rsid w:val="00E33DAA"/>
    <w:rsid w:val="00E65A19"/>
    <w:rsid w:val="00E67E88"/>
    <w:rsid w:val="00EE6110"/>
    <w:rsid w:val="00EF0029"/>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4403B"/>
  <w15:docId w15:val="{715F76C7-C427-401E-9AAF-1297D946C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lang w:val="x-none" w:eastAsia="x-none"/>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AA1A5A"/>
    <w:pPr>
      <w:spacing w:after="200" w:line="276" w:lineRule="auto"/>
      <w:ind w:left="720"/>
      <w:contextualSpacing/>
    </w:pPr>
    <w:rPr>
      <w:rFonts w:asciiTheme="minorHAnsi" w:eastAsiaTheme="minorHAnsi" w:hAnsiTheme="minorHAnsi" w:cstheme="minorBidi"/>
      <w:snapToGrid/>
      <w:szCs w:val="22"/>
      <w:lang w:eastAsia="en-US"/>
    </w:rPr>
  </w:style>
  <w:style w:type="character" w:styleId="AklamaBavurusu">
    <w:name w:val="annotation reference"/>
    <w:basedOn w:val="VarsaylanParagrafYazTipi"/>
    <w:uiPriority w:val="99"/>
    <w:semiHidden/>
    <w:unhideWhenUsed/>
    <w:rsid w:val="00877038"/>
    <w:rPr>
      <w:sz w:val="16"/>
      <w:szCs w:val="16"/>
    </w:rPr>
  </w:style>
  <w:style w:type="paragraph" w:styleId="AklamaMetni">
    <w:name w:val="annotation text"/>
    <w:basedOn w:val="Normal"/>
    <w:link w:val="AklamaMetniChar"/>
    <w:uiPriority w:val="99"/>
    <w:semiHidden/>
    <w:unhideWhenUsed/>
    <w:rsid w:val="00877038"/>
    <w:rPr>
      <w:sz w:val="20"/>
    </w:rPr>
  </w:style>
  <w:style w:type="character" w:customStyle="1" w:styleId="AklamaMetniChar">
    <w:name w:val="Açıklama Metni Char"/>
    <w:basedOn w:val="VarsaylanParagrafYazTipi"/>
    <w:link w:val="AklamaMetni"/>
    <w:uiPriority w:val="99"/>
    <w:semiHidden/>
    <w:rsid w:val="00877038"/>
    <w:rPr>
      <w:rFonts w:ascii="Zapf_Humanist" w:eastAsia="Times New Roman" w:hAnsi="Zapf_Humanist"/>
      <w:snapToGrid w:val="0"/>
    </w:rPr>
  </w:style>
  <w:style w:type="paragraph" w:styleId="AklamaKonusu">
    <w:name w:val="annotation subject"/>
    <w:basedOn w:val="AklamaMetni"/>
    <w:next w:val="AklamaMetni"/>
    <w:link w:val="AklamaKonusuChar"/>
    <w:uiPriority w:val="99"/>
    <w:semiHidden/>
    <w:unhideWhenUsed/>
    <w:rsid w:val="00877038"/>
    <w:rPr>
      <w:b/>
      <w:bCs/>
    </w:rPr>
  </w:style>
  <w:style w:type="character" w:customStyle="1" w:styleId="AklamaKonusuChar">
    <w:name w:val="Açıklama Konusu Char"/>
    <w:basedOn w:val="AklamaMetniChar"/>
    <w:link w:val="AklamaKonusu"/>
    <w:uiPriority w:val="99"/>
    <w:semiHidden/>
    <w:rsid w:val="00877038"/>
    <w:rPr>
      <w:rFonts w:ascii="Zapf_Humanist" w:eastAsia="Times New Roman" w:hAnsi="Zapf_Humanist"/>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0CFB-EA35-4F8A-9F47-F3B1674E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203</Words>
  <Characters>1162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mehmet bozkırlı</cp:lastModifiedBy>
  <cp:revision>7</cp:revision>
  <cp:lastPrinted>2017-03-20T13:06:00Z</cp:lastPrinted>
  <dcterms:created xsi:type="dcterms:W3CDTF">2019-07-03T12:38:00Z</dcterms:created>
  <dcterms:modified xsi:type="dcterms:W3CDTF">2019-07-04T10:44:00Z</dcterms:modified>
</cp:coreProperties>
</file>