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3791"/>
        <w:gridCol w:w="2679"/>
        <w:gridCol w:w="5444"/>
      </w:tblGrid>
      <w:tr w:rsidR="00946C14" w:rsidTr="00946C14">
        <w:trPr>
          <w:trHeight w:val="720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C14" w:rsidRDefault="0094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</wp:posOffset>
                  </wp:positionV>
                  <wp:extent cx="838200" cy="790575"/>
                  <wp:effectExtent l="0" t="0" r="0" b="9525"/>
                  <wp:wrapNone/>
                  <wp:docPr id="2" name="Resim 2" descr="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199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0"/>
            </w:tblGrid>
            <w:tr w:rsidR="00946C14">
              <w:trPr>
                <w:trHeight w:val="720"/>
                <w:tblCellSpacing w:w="0" w:type="dxa"/>
              </w:trPr>
              <w:tc>
                <w:tcPr>
                  <w:tcW w:w="130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46C14" w:rsidRDefault="00946C1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AHİ EVRAN ÜNİVERSİTESİ SAĞLIK BİLİMLERİ ENSTİTÜSÜ</w:t>
                  </w:r>
                </w:p>
              </w:tc>
            </w:tr>
          </w:tbl>
          <w:p w:rsidR="00946C14" w:rsidRDefault="00946C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Start w:id="0" w:name="_GoBack"/>
      <w:tr w:rsidR="00946C14" w:rsidTr="00946C14">
        <w:trPr>
          <w:trHeight w:val="630"/>
        </w:trPr>
        <w:tc>
          <w:tcPr>
            <w:tcW w:w="131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C14" w:rsidRDefault="000827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HYPERLINK "KAMU%20HİZMET%20STANDARTLARI"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 w:rsidR="00946C14" w:rsidRPr="000827E2">
              <w:rPr>
                <w:rStyle w:val="Kpr"/>
                <w:b/>
                <w:bCs/>
              </w:rPr>
              <w:t>KAMU HİZMET STANDARTLARI TABLOSU</w:t>
            </w:r>
            <w:r>
              <w:rPr>
                <w:b/>
                <w:bCs/>
                <w:color w:val="000000"/>
              </w:rPr>
              <w:fldChar w:fldCharType="end"/>
            </w:r>
            <w:bookmarkEnd w:id="0"/>
          </w:p>
        </w:tc>
      </w:tr>
      <w:tr w:rsidR="00946C14" w:rsidTr="00946C14">
        <w:trPr>
          <w:trHeight w:val="33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SIRA NO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HİZMETİN ADI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İSTENEN BELGELER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HİZMETİN TAMAMLANMA SÜRESİ 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İlk kayıt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Ön Kayıt Formu </w:t>
            </w:r>
          </w:p>
        </w:tc>
        <w:tc>
          <w:tcPr>
            <w:tcW w:w="4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Enstitü Yönetim Kurulu tarafından belirlenen tarihlerde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Diploma veya mezuniyet belgesi aslı</w:t>
            </w:r>
          </w:p>
        </w:tc>
        <w:tc>
          <w:tcPr>
            <w:tcW w:w="4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Nüfus cüzdanı fotokopisi</w:t>
            </w:r>
          </w:p>
        </w:tc>
        <w:tc>
          <w:tcPr>
            <w:tcW w:w="4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4 adet vesikalık fotoğraf</w:t>
            </w:r>
          </w:p>
        </w:tc>
        <w:tc>
          <w:tcPr>
            <w:tcW w:w="4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Erkek Adaylar için Askerlik Durum Belgesi </w:t>
            </w:r>
          </w:p>
        </w:tc>
        <w:tc>
          <w:tcPr>
            <w:tcW w:w="4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600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Kayıt Yenileme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Öğrenci Bilgi Sistemi, Danışman Onayı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takvimde belirtilen tarihler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Kayıt Yenileme (Mazeret)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Dilekçe</w:t>
            </w:r>
          </w:p>
        </w:tc>
        <w:tc>
          <w:tcPr>
            <w:tcW w:w="4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takvimde belirtilen tarihler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Mazeret belgesi</w:t>
            </w:r>
          </w:p>
        </w:tc>
        <w:tc>
          <w:tcPr>
            <w:tcW w:w="4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600"/>
        </w:trPr>
        <w:tc>
          <w:tcPr>
            <w:tcW w:w="12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Ders Muafiyeti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Muafiyet Talep Dilekçesi</w:t>
            </w:r>
          </w:p>
        </w:tc>
        <w:tc>
          <w:tcPr>
            <w:tcW w:w="49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gün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Not </w:t>
            </w:r>
            <w:proofErr w:type="spellStart"/>
            <w:r>
              <w:rPr>
                <w:color w:val="000000"/>
                <w:sz w:val="22"/>
                <w:szCs w:val="22"/>
              </w:rPr>
              <w:t>dokümü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(Transkript) Onaylı</w:t>
            </w:r>
          </w:p>
        </w:tc>
        <w:tc>
          <w:tcPr>
            <w:tcW w:w="49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Onaylı Ders içerikleri</w:t>
            </w:r>
          </w:p>
        </w:tc>
        <w:tc>
          <w:tcPr>
            <w:tcW w:w="49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600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Ders Ekle/Bırak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Öğrenci ve Danışman Onayı ile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takvimde belirtilen tarihler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Öğrenci Belgesi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Fakülte Öğrenci İşleri Birimi </w:t>
            </w:r>
            <w:r>
              <w:rPr>
                <w:color w:val="000000"/>
                <w:sz w:val="22"/>
                <w:szCs w:val="22"/>
              </w:rPr>
              <w:t>tarafından başvuru</w:t>
            </w:r>
            <w:r>
              <w:rPr>
                <w:color w:val="000000"/>
                <w:sz w:val="22"/>
                <w:szCs w:val="22"/>
              </w:rPr>
              <w:t xml:space="preserve"> karşılığında verilmektedir.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Dk.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Not Durum Belgesi (Transkript)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Fakülte Öğrenci İşleri Birimi tarafından başvuru karşılığında verilmektedir.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Dk.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Askerlik Tecil İşlemleri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Rektörlük Öğrenci İşleri Dairesi Başkanlığınca yapılmaktadır.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Dönem Başlarında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Yatay Geçiş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Yatay Geçiş Dilekçe ve İstenen Belgelerle birlikte şahsen ve posta yolu ile başvuru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Yök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Tarafından Belirlenen tarihler ile Akademik Takvimde belirtilen tarihler 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İntibak İşlemleri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Dilekçe</w:t>
            </w:r>
          </w:p>
        </w:tc>
        <w:tc>
          <w:tcPr>
            <w:tcW w:w="499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takvimde belirtilen tarihler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Not </w:t>
            </w:r>
            <w:proofErr w:type="spellStart"/>
            <w:r>
              <w:rPr>
                <w:color w:val="000000"/>
                <w:sz w:val="22"/>
                <w:szCs w:val="22"/>
              </w:rPr>
              <w:t>dokümü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(Transkript) Onaylı</w:t>
            </w:r>
          </w:p>
        </w:tc>
        <w:tc>
          <w:tcPr>
            <w:tcW w:w="499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600"/>
        </w:trPr>
        <w:tc>
          <w:tcPr>
            <w:tcW w:w="12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Onaylı Ders içerikleri</w:t>
            </w:r>
          </w:p>
        </w:tc>
        <w:tc>
          <w:tcPr>
            <w:tcW w:w="499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960"/>
        </w:trPr>
        <w:tc>
          <w:tcPr>
            <w:tcW w:w="12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Kayıt Sildirme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Danışman, Ana Bilim Dalı/Bölüm Başkanı onayından sonra şahsen Fakülte Öğrenci İşleri Birimine Başvuru</w:t>
            </w:r>
          </w:p>
        </w:tc>
        <w:tc>
          <w:tcPr>
            <w:tcW w:w="4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Yönetim Kurulu toplanma tarihlerine göre </w:t>
            </w:r>
          </w:p>
        </w:tc>
      </w:tr>
      <w:tr w:rsidR="00946C14" w:rsidTr="00946C14">
        <w:trPr>
          <w:trHeight w:val="960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Dilekçe </w:t>
            </w:r>
          </w:p>
        </w:tc>
        <w:tc>
          <w:tcPr>
            <w:tcW w:w="4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600"/>
        </w:trPr>
        <w:tc>
          <w:tcPr>
            <w:tcW w:w="12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Kayıt Dondurma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Dilekçe </w:t>
            </w:r>
          </w:p>
        </w:tc>
        <w:tc>
          <w:tcPr>
            <w:tcW w:w="49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Dönem </w:t>
            </w:r>
            <w:r>
              <w:rPr>
                <w:color w:val="000000"/>
                <w:sz w:val="22"/>
                <w:szCs w:val="22"/>
              </w:rPr>
              <w:t>Başlarında, Akademik</w:t>
            </w:r>
            <w:r>
              <w:rPr>
                <w:color w:val="000000"/>
                <w:sz w:val="22"/>
                <w:szCs w:val="22"/>
              </w:rPr>
              <w:t xml:space="preserve"> takvimde belirtilen süreler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İlgili Ana Bilim Dalına müracaat </w:t>
            </w:r>
          </w:p>
        </w:tc>
        <w:tc>
          <w:tcPr>
            <w:tcW w:w="49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Yönetim Kurulu</w:t>
            </w:r>
          </w:p>
        </w:tc>
        <w:tc>
          <w:tcPr>
            <w:tcW w:w="49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600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Sınav Notuna İtiraz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Dilekçe 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hafta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Geçici Mezuniyet İşlemleri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İlişik Kesme Belgesi ve Öğrenci Kimlik Kartı</w:t>
            </w:r>
          </w:p>
        </w:tc>
        <w:tc>
          <w:tcPr>
            <w:tcW w:w="4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Ortalama 3</w:t>
            </w:r>
            <w:r>
              <w:rPr>
                <w:color w:val="000000"/>
                <w:sz w:val="22"/>
                <w:szCs w:val="22"/>
              </w:rPr>
              <w:t xml:space="preserve"> gün (yoğunluğa göre değişebilir)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Şahsen veya </w:t>
            </w:r>
            <w:r>
              <w:rPr>
                <w:color w:val="000000"/>
                <w:sz w:val="22"/>
                <w:szCs w:val="22"/>
              </w:rPr>
              <w:t>Vekâleten</w:t>
            </w:r>
            <w:r>
              <w:rPr>
                <w:color w:val="000000"/>
                <w:sz w:val="22"/>
                <w:szCs w:val="22"/>
              </w:rPr>
              <w:t xml:space="preserve"> Fakülte Öğrenci İşlerine Müracaat</w:t>
            </w:r>
          </w:p>
        </w:tc>
        <w:tc>
          <w:tcPr>
            <w:tcW w:w="4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885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Diploma İşlemleri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Geçici Mezuniyet belgesi ile Rektörlük Öğrenci İşlerine müracaat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Mezuniyet işleminden sonra ortalama 3 ay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Kayıp Diploma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Dilekçe </w:t>
            </w:r>
          </w:p>
        </w:tc>
        <w:tc>
          <w:tcPr>
            <w:tcW w:w="4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gün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Nüfus cüzdanı fotokopisi</w:t>
            </w:r>
          </w:p>
        </w:tc>
        <w:tc>
          <w:tcPr>
            <w:tcW w:w="4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2 adet fotoğraf yeni çekilmiş</w:t>
            </w:r>
          </w:p>
        </w:tc>
        <w:tc>
          <w:tcPr>
            <w:tcW w:w="4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Gazete kayıp ilanı</w:t>
            </w:r>
          </w:p>
        </w:tc>
        <w:tc>
          <w:tcPr>
            <w:tcW w:w="4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960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Burs/Yemek/Ayni Yardım İşlemleri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İlgili İşlemler Üniversitemiz Sağlık, Kültür ve Spor Daire Başkanlığı tarafından takip edilmektedir.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Sağlık, Kültür ve Spor Daire Başkanlığınca belirtilen Süreler</w:t>
            </w:r>
          </w:p>
        </w:tc>
      </w:tr>
      <w:tr w:rsidR="00946C14" w:rsidTr="00946C14">
        <w:trPr>
          <w:trHeight w:val="900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FARABİ Değişim Programı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Türkiye içi Yükseköğretim Kurumları arasında öğrenci ve öğretim üyesi değişimini kapsar. Rektörlük FARABİ Ofisince İstenen </w:t>
            </w:r>
            <w:r>
              <w:rPr>
                <w:color w:val="000000"/>
                <w:sz w:val="22"/>
                <w:szCs w:val="22"/>
              </w:rPr>
              <w:t>evraklar.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RektörlükFarabi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Değişim Programı Koordinasyon Ofisi</w:t>
            </w:r>
          </w:p>
        </w:tc>
      </w:tr>
      <w:tr w:rsidR="00946C14" w:rsidTr="00946C14">
        <w:trPr>
          <w:trHeight w:val="600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ERASMUS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Rektörlük Dış İlişkiler Birimi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Rektörlük Dış İlişkiler Ofisi</w:t>
            </w:r>
          </w:p>
        </w:tc>
      </w:tr>
      <w:tr w:rsidR="00946C14" w:rsidTr="00946C14">
        <w:trPr>
          <w:trHeight w:val="623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KADRO DERECE ve TERFİİ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ve İdari Personelin Yıl İtibariyle Kadro ve Terfii İşlemlerini Takip Etmek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Aylık Takip, Rektörlük Personel Daire </w:t>
            </w:r>
            <w:proofErr w:type="spellStart"/>
            <w:r>
              <w:rPr>
                <w:color w:val="000000"/>
                <w:sz w:val="22"/>
                <w:szCs w:val="22"/>
              </w:rPr>
              <w:t>Başk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46C14" w:rsidTr="00946C14">
        <w:trPr>
          <w:trHeight w:val="323"/>
        </w:trPr>
        <w:tc>
          <w:tcPr>
            <w:tcW w:w="12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Yurt Dışı Görevlendirme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Dilekçe (En az 20 gün önceden)</w:t>
            </w:r>
          </w:p>
        </w:tc>
        <w:tc>
          <w:tcPr>
            <w:tcW w:w="4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gün</w:t>
            </w:r>
          </w:p>
        </w:tc>
      </w:tr>
      <w:tr w:rsidR="00946C14" w:rsidTr="00946C14">
        <w:trPr>
          <w:trHeight w:val="300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Davet mektubu</w:t>
            </w:r>
          </w:p>
        </w:tc>
        <w:tc>
          <w:tcPr>
            <w:tcW w:w="4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615"/>
        </w:trPr>
        <w:tc>
          <w:tcPr>
            <w:tcW w:w="12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Akademik çalışma özeti ve </w:t>
            </w:r>
            <w:proofErr w:type="spellStart"/>
            <w:r>
              <w:rPr>
                <w:color w:val="000000"/>
                <w:sz w:val="22"/>
                <w:szCs w:val="22"/>
              </w:rPr>
              <w:t>Türkçe'ye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çevrilmiş metni</w:t>
            </w:r>
          </w:p>
        </w:tc>
        <w:tc>
          <w:tcPr>
            <w:tcW w:w="4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300"/>
        </w:trPr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Yurt İçi Görevlendirme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Dilekçe</w:t>
            </w:r>
          </w:p>
        </w:tc>
        <w:tc>
          <w:tcPr>
            <w:tcW w:w="4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gün</w:t>
            </w:r>
          </w:p>
        </w:tc>
      </w:tr>
      <w:tr w:rsidR="00946C14" w:rsidTr="00946C14">
        <w:trPr>
          <w:trHeight w:val="300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Davet mektubu/ onay yazısı</w:t>
            </w:r>
          </w:p>
        </w:tc>
        <w:tc>
          <w:tcPr>
            <w:tcW w:w="4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315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Akademik çalışma özeti </w:t>
            </w:r>
          </w:p>
        </w:tc>
        <w:tc>
          <w:tcPr>
            <w:tcW w:w="4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</w:p>
        </w:tc>
      </w:tr>
      <w:tr w:rsidR="00946C14" w:rsidTr="00946C14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Yıllık İzin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İlgili İlk Birim Yöneticisine Müracaat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gün</w:t>
            </w:r>
          </w:p>
        </w:tc>
      </w:tr>
      <w:tr w:rsidR="00946C14" w:rsidTr="00946C14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Hastalık İzni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Sağlık raporu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gün</w:t>
            </w:r>
          </w:p>
        </w:tc>
      </w:tr>
      <w:tr w:rsidR="00946C14" w:rsidTr="00946C14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Mazeret İzni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İzin formu, Mazeret belgesi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gün</w:t>
            </w:r>
          </w:p>
        </w:tc>
      </w:tr>
      <w:tr w:rsidR="00946C14" w:rsidTr="00946C14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Ücretsiz İzin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İzin formu, dilekçe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gün</w:t>
            </w:r>
          </w:p>
        </w:tc>
      </w:tr>
      <w:tr w:rsidR="00946C14" w:rsidTr="00946C14">
        <w:trPr>
          <w:trHeight w:val="915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C14" w:rsidRDefault="00946C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Etkinlik Talep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Etkinlik Talep Formu (En az 20 gün öncesinden Üniversitemiz Sayfasındaki Etkinlik Talep Formunun doldurulması)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4" w:rsidRDefault="00946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gün önceden müracaat</w:t>
            </w:r>
          </w:p>
        </w:tc>
      </w:tr>
    </w:tbl>
    <w:p w:rsidR="00200FAF" w:rsidRDefault="00200FAF"/>
    <w:sectPr w:rsidR="00200FAF" w:rsidSect="00946C14">
      <w:pgSz w:w="16838" w:h="11906" w:orient="landscape"/>
      <w:pgMar w:top="1418" w:right="1077" w:bottom="1418" w:left="1077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E6"/>
    <w:rsid w:val="000827E2"/>
    <w:rsid w:val="0014630F"/>
    <w:rsid w:val="00161BF7"/>
    <w:rsid w:val="00200FAF"/>
    <w:rsid w:val="00340B8A"/>
    <w:rsid w:val="003729E3"/>
    <w:rsid w:val="003962BA"/>
    <w:rsid w:val="006C2FE6"/>
    <w:rsid w:val="00946C14"/>
    <w:rsid w:val="00B07BAF"/>
    <w:rsid w:val="00C8343C"/>
    <w:rsid w:val="00F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42974-86D5-4B8C-B371-D2A4EEE2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C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A4CC5"/>
    <w:rPr>
      <w:b/>
      <w:bCs/>
    </w:rPr>
  </w:style>
  <w:style w:type="paragraph" w:styleId="ListeParagraf">
    <w:name w:val="List Paragraph"/>
    <w:basedOn w:val="Normal"/>
    <w:uiPriority w:val="34"/>
    <w:qFormat/>
    <w:rsid w:val="00FA4CC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8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7FA9-A894-45FD-9B9A-EE7DC8A0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 cagrı</dc:creator>
  <cp:keywords/>
  <dc:description/>
  <cp:lastModifiedBy>şahin cagrı</cp:lastModifiedBy>
  <cp:revision>4</cp:revision>
  <dcterms:created xsi:type="dcterms:W3CDTF">2017-09-18T08:55:00Z</dcterms:created>
  <dcterms:modified xsi:type="dcterms:W3CDTF">2017-09-18T08:58:00Z</dcterms:modified>
</cp:coreProperties>
</file>