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08"/>
      </w:tblGrid>
      <w:tr w:rsidR="0050432E" w:rsidTr="0050432E">
        <w:trPr>
          <w:trHeight w:val="1550"/>
          <w:jc w:val="center"/>
        </w:trPr>
        <w:tc>
          <w:tcPr>
            <w:tcW w:w="13608" w:type="dxa"/>
            <w:shd w:val="clear" w:color="auto" w:fill="F2F2F2" w:themeFill="background1" w:themeFillShade="F2"/>
            <w:vAlign w:val="center"/>
          </w:tcPr>
          <w:p w:rsidR="00EC1820" w:rsidRDefault="0050432E" w:rsidP="00504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KIRŞEHİR AHİ EVRAN ÜNİVERSİTESİ </w:t>
            </w:r>
          </w:p>
          <w:p w:rsidR="0050432E" w:rsidRPr="0050432E" w:rsidRDefault="0050432E" w:rsidP="00EC1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İSLAMİ İLİMLER FAKÜLTESİ</w:t>
            </w:r>
          </w:p>
          <w:p w:rsidR="0050432E" w:rsidRDefault="0050432E" w:rsidP="00EC182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2018-2019 DERS </w:t>
            </w:r>
            <w:bookmarkStart w:id="0" w:name="_GoBack"/>
            <w:bookmarkEnd w:id="0"/>
            <w:r w:rsidRPr="005043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MÜFREDATI LİSANS PROGRAMI</w:t>
            </w:r>
          </w:p>
        </w:tc>
      </w:tr>
    </w:tbl>
    <w:p w:rsidR="004E3B45" w:rsidRDefault="004E3B45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541A5D" w:rsidRPr="00A0355A" w:rsidTr="00746630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30890"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541A5D" w:rsidRPr="00A0355A" w:rsidTr="00030890">
        <w:trPr>
          <w:trHeight w:hRule="exact" w:val="648"/>
          <w:jc w:val="center"/>
        </w:trPr>
        <w:tc>
          <w:tcPr>
            <w:tcW w:w="2268" w:type="dxa"/>
            <w:vAlign w:val="center"/>
          </w:tcPr>
          <w:p w:rsidR="00541A5D" w:rsidRPr="00A0355A" w:rsidRDefault="00030890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541A5D" w:rsidRPr="00A0355A" w:rsidRDefault="00DB7F61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ZORUNLU/ </w:t>
            </w:r>
            <w:r w:rsidR="00541A5D"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SEÇMELİ</w:t>
            </w:r>
          </w:p>
        </w:tc>
        <w:tc>
          <w:tcPr>
            <w:tcW w:w="6804" w:type="dxa"/>
            <w:vAlign w:val="center"/>
          </w:tcPr>
          <w:p w:rsidR="00541A5D" w:rsidRPr="00A0355A" w:rsidRDefault="00030890" w:rsidP="000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41A5D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271111101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36F8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AA5B9B" w:rsidP="00BA3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Kur'an Okuma ve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I  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A5D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271111102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36F8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Dil Bilgisi I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271111103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36F8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Arapça Okuma Yazma 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271111104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 İnanç Esasları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271111105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 İbadet Esasları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271111106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Tefsir Tarihi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271111107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Hadis Tarihi 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271111108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Siyer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271111109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Dini Musiki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740011301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750011301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A5D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431211301</w:t>
            </w:r>
          </w:p>
        </w:tc>
        <w:tc>
          <w:tcPr>
            <w:tcW w:w="1701" w:type="dxa"/>
            <w:vAlign w:val="center"/>
          </w:tcPr>
          <w:p w:rsidR="00541A5D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541A5D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Yabancı Dil I: İngilizce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A5D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2711SEÇ-1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A36F8" w:rsidRPr="00A0355A">
              <w:rPr>
                <w:rFonts w:ascii="Times New Roman" w:hAnsi="Times New Roman" w:cs="Times New Roman"/>
                <w:sz w:val="24"/>
                <w:szCs w:val="24"/>
              </w:rPr>
              <w:t>eçmeli</w:t>
            </w:r>
          </w:p>
        </w:tc>
        <w:tc>
          <w:tcPr>
            <w:tcW w:w="6804" w:type="dxa"/>
            <w:vAlign w:val="center"/>
          </w:tcPr>
          <w:p w:rsidR="00541A5D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1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A5D" w:rsidRPr="00A0355A" w:rsidTr="00746630">
        <w:trPr>
          <w:trHeight w:hRule="exact" w:val="284"/>
          <w:jc w:val="center"/>
        </w:trPr>
        <w:tc>
          <w:tcPr>
            <w:tcW w:w="10773" w:type="dxa"/>
            <w:gridSpan w:val="3"/>
          </w:tcPr>
          <w:p w:rsidR="00541A5D" w:rsidRPr="00A0355A" w:rsidRDefault="00541A5D" w:rsidP="00BA36F8">
            <w:pPr>
              <w:ind w:right="4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1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271111201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AA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Eğitim Bilimine Giriş (İİÖMB</w:t>
            </w:r>
            <w:r w:rsidR="00BA36F8" w:rsidRPr="00A03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271111202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Kur’an’ın Ana Konuları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0A30" w:rsidRPr="00A0355A" w:rsidRDefault="00D40A30">
      <w:pPr>
        <w:rPr>
          <w:rFonts w:ascii="Times New Roman" w:hAnsi="Times New Roman" w:cs="Times New Roman"/>
          <w:sz w:val="24"/>
          <w:szCs w:val="24"/>
        </w:rPr>
      </w:pPr>
    </w:p>
    <w:p w:rsidR="00D40A30" w:rsidRPr="00A0355A" w:rsidRDefault="00D40A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sz w:val="24"/>
          <w:szCs w:val="24"/>
        </w:rPr>
        <w:br w:type="page"/>
      </w:r>
    </w:p>
    <w:p w:rsidR="00D40A30" w:rsidRPr="00A0355A" w:rsidRDefault="00D40A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BA36F8" w:rsidRPr="00A0355A" w:rsidTr="00746630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</w:p>
        </w:tc>
      </w:tr>
      <w:tr w:rsidR="00BA36F8" w:rsidRPr="00A0355A" w:rsidTr="00D40A30">
        <w:trPr>
          <w:trHeight w:hRule="exact" w:val="624"/>
          <w:jc w:val="center"/>
        </w:trPr>
        <w:tc>
          <w:tcPr>
            <w:tcW w:w="2268" w:type="dxa"/>
            <w:vAlign w:val="center"/>
          </w:tcPr>
          <w:p w:rsidR="00BA36F8" w:rsidRPr="00A0355A" w:rsidRDefault="00030890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ZORUNLU/ SEÇMELİ</w:t>
            </w:r>
          </w:p>
        </w:tc>
        <w:tc>
          <w:tcPr>
            <w:tcW w:w="6804" w:type="dxa"/>
            <w:vAlign w:val="center"/>
          </w:tcPr>
          <w:p w:rsidR="00BA36F8" w:rsidRPr="00A0355A" w:rsidRDefault="00030890" w:rsidP="00D4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Kur'an Okuma Ve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Dil Bilgisi 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271112103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Okuma Anlama 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271112104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 Hukukuna Giriş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271112105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Tefsir Usulü 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271112106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Hadis Usulü 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271112107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 Tarihi 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271112108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İslami Türk Edebiyatı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740012301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Atatü</w:t>
            </w:r>
            <w:r w:rsidR="00AF3362">
              <w:rPr>
                <w:rFonts w:ascii="Times New Roman" w:hAnsi="Times New Roman" w:cs="Times New Roman"/>
                <w:sz w:val="24"/>
                <w:szCs w:val="24"/>
              </w:rPr>
              <w:t>rk İlkeleri ve İnkılap Tarihi 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750012301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431212301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Yabancı Dil II: İngilizce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2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10773" w:type="dxa"/>
            <w:gridSpan w:val="3"/>
          </w:tcPr>
          <w:p w:rsidR="00BA36F8" w:rsidRPr="00A0355A" w:rsidRDefault="00BA36F8" w:rsidP="00BA36F8">
            <w:pPr>
              <w:ind w:right="2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2</w:t>
            </w:r>
          </w:p>
        </w:tc>
      </w:tr>
      <w:tr w:rsidR="00BA36F8" w:rsidRPr="00A0355A" w:rsidTr="006C238A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271112201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6C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Eğitim Psikolojisi </w:t>
            </w:r>
            <w:r w:rsidR="00BA36F8" w:rsidRPr="00A0355A">
              <w:rPr>
                <w:rFonts w:ascii="Times New Roman" w:hAnsi="Times New Roman" w:cs="Times New Roman"/>
                <w:sz w:val="24"/>
                <w:szCs w:val="24"/>
              </w:rPr>
              <w:t>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6C238A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271112202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6C2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İslam Düşüncesine Giriş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0A30" w:rsidRPr="00A0355A" w:rsidRDefault="00D40A30">
      <w:pPr>
        <w:rPr>
          <w:rFonts w:ascii="Times New Roman" w:hAnsi="Times New Roman" w:cs="Times New Roman"/>
          <w:sz w:val="24"/>
          <w:szCs w:val="24"/>
        </w:rPr>
      </w:pPr>
    </w:p>
    <w:p w:rsidR="00D40A30" w:rsidRPr="00A0355A" w:rsidRDefault="00D40A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sz w:val="24"/>
          <w:szCs w:val="24"/>
        </w:rPr>
        <w:br w:type="page"/>
      </w:r>
    </w:p>
    <w:p w:rsidR="00D40A30" w:rsidRPr="00A0355A" w:rsidRDefault="00D40A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BA36F8" w:rsidRPr="00A0355A" w:rsidTr="00746630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III. YARIYIL</w:t>
            </w:r>
          </w:p>
        </w:tc>
      </w:tr>
      <w:tr w:rsidR="00BA36F8" w:rsidRPr="00A0355A" w:rsidTr="00D40A30">
        <w:trPr>
          <w:trHeight w:hRule="exact" w:val="625"/>
          <w:jc w:val="center"/>
        </w:trPr>
        <w:tc>
          <w:tcPr>
            <w:tcW w:w="2268" w:type="dxa"/>
            <w:vAlign w:val="center"/>
          </w:tcPr>
          <w:p w:rsidR="00BA36F8" w:rsidRPr="00A0355A" w:rsidRDefault="00030890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ZORUNLU/ SEÇMELİ</w:t>
            </w:r>
          </w:p>
        </w:tc>
        <w:tc>
          <w:tcPr>
            <w:tcW w:w="6804" w:type="dxa"/>
            <w:vAlign w:val="center"/>
          </w:tcPr>
          <w:p w:rsidR="00BA36F8" w:rsidRPr="00A0355A" w:rsidRDefault="00030890" w:rsidP="00D4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271121101</w:t>
            </w:r>
          </w:p>
        </w:tc>
        <w:tc>
          <w:tcPr>
            <w:tcW w:w="1701" w:type="dxa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Kur'an Okuma ve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Okuma Anlama 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271121103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Sözlü Anlatım 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271121104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Arap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Belagatı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271121105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Tefsir I 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271121106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Hadis 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271121107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İslam Hukuku I 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271121108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 Tarihi 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271121109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Kelam Tarihi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271121110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Din Psikolojisi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271121111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Din Eğitimi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271121112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Mantık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2711SEÇ-3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3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10773" w:type="dxa"/>
            <w:gridSpan w:val="3"/>
            <w:vAlign w:val="center"/>
          </w:tcPr>
          <w:p w:rsidR="00BA36F8" w:rsidRPr="00A0355A" w:rsidRDefault="00BA36F8" w:rsidP="00BA36F8">
            <w:pPr>
              <w:ind w:right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271121201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Öğretim İlke v</w:t>
            </w:r>
            <w:r w:rsidR="00AA5B9B"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e Yöntemleri </w:t>
            </w:r>
            <w:r w:rsidR="00BA36F8" w:rsidRPr="00A0355A">
              <w:rPr>
                <w:rFonts w:ascii="Times New Roman" w:hAnsi="Times New Roman" w:cs="Times New Roman"/>
                <w:sz w:val="24"/>
                <w:szCs w:val="24"/>
              </w:rPr>
              <w:t>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271121202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İbadetlerle İlgili Güncel Problemler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0A30" w:rsidRPr="00A0355A" w:rsidRDefault="00D40A30">
      <w:pPr>
        <w:rPr>
          <w:rFonts w:ascii="Times New Roman" w:hAnsi="Times New Roman" w:cs="Times New Roman"/>
          <w:sz w:val="24"/>
          <w:szCs w:val="24"/>
        </w:rPr>
      </w:pPr>
    </w:p>
    <w:p w:rsidR="00D40A30" w:rsidRPr="00A0355A" w:rsidRDefault="00D40A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BA36F8" w:rsidRPr="00A0355A" w:rsidTr="00746630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BA36F8" w:rsidRPr="00A0355A" w:rsidRDefault="00BA36F8" w:rsidP="0071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YARIYIL</w:t>
            </w:r>
          </w:p>
        </w:tc>
      </w:tr>
      <w:tr w:rsidR="00BA36F8" w:rsidRPr="00A0355A" w:rsidTr="00D40A30">
        <w:trPr>
          <w:trHeight w:hRule="exact" w:val="624"/>
          <w:jc w:val="center"/>
        </w:trPr>
        <w:tc>
          <w:tcPr>
            <w:tcW w:w="2268" w:type="dxa"/>
            <w:vAlign w:val="center"/>
          </w:tcPr>
          <w:p w:rsidR="00BA36F8" w:rsidRPr="00A0355A" w:rsidRDefault="00030890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ZORUNLU/ SEÇMELİ</w:t>
            </w:r>
          </w:p>
        </w:tc>
        <w:tc>
          <w:tcPr>
            <w:tcW w:w="6804" w:type="dxa"/>
            <w:vAlign w:val="center"/>
          </w:tcPr>
          <w:p w:rsidR="00BA36F8" w:rsidRPr="00A0355A" w:rsidRDefault="00030890" w:rsidP="00D4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065919" w:rsidP="00BA3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Kur'an Okuma v</w:t>
            </w:r>
            <w:r w:rsidR="00AA5B9B"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AA5B9B"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="00AA5B9B"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Okuma Anlama III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271122103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Sözlü Anlatım II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271122104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Arap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Belagatı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271122105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Tefsir II 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271122106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Hadis II 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271122107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İslam Hukuku II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271122108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 Ahlak Esasları ve Felsefesi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271122109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Din Sosyolojisi 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271122110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İslam Medeniyeti ve Sanatları Tarihi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271122111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Osmanlı Türkçesi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235121312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Ahilik Kültürü ve Meslek Ahlakı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2711SEÇ-4</w:t>
            </w:r>
          </w:p>
        </w:tc>
        <w:tc>
          <w:tcPr>
            <w:tcW w:w="1701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4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10773" w:type="dxa"/>
            <w:gridSpan w:val="3"/>
            <w:vAlign w:val="center"/>
          </w:tcPr>
          <w:p w:rsidR="00BA36F8" w:rsidRPr="00A0355A" w:rsidRDefault="00BA36F8" w:rsidP="00BA36F8">
            <w:pPr>
              <w:ind w:right="28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4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271122201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Bireyselleştirilmiş Öğretim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271122202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Eğitimde Eylem (Aksiyon) Araştırmaları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271122203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Eğitimde Program Geliştirme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271122204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 Tarihi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271122205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 Sosyolojisi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271122206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Gelişim Psikolojisi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271122207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Öğretmenlik Meslek Etiği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271122208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Yaşam Boyu Öğrenme (İİÖMB)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6F8" w:rsidRPr="00A0355A" w:rsidTr="00746630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271122209</w:t>
            </w:r>
          </w:p>
        </w:tc>
        <w:tc>
          <w:tcPr>
            <w:tcW w:w="1701" w:type="dxa"/>
            <w:vAlign w:val="center"/>
          </w:tcPr>
          <w:p w:rsidR="00BA36F8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BA36F8" w:rsidRPr="00A0355A" w:rsidRDefault="00AA5B9B" w:rsidP="00BA3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İslami İlimlerin Teşekkülü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36F8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0A30" w:rsidRPr="00A0355A" w:rsidRDefault="00D40A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1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541A5D" w:rsidRPr="00A0355A" w:rsidTr="004C290B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541A5D" w:rsidRPr="00A0355A" w:rsidRDefault="00541A5D" w:rsidP="007140A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</w:t>
            </w:r>
            <w:r w:rsidR="00486CE9"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</w:tc>
      </w:tr>
      <w:tr w:rsidR="00541A5D" w:rsidRPr="00A0355A" w:rsidTr="004C290B">
        <w:trPr>
          <w:trHeight w:hRule="exact" w:val="646"/>
          <w:jc w:val="center"/>
        </w:trPr>
        <w:tc>
          <w:tcPr>
            <w:tcW w:w="2268" w:type="dxa"/>
            <w:vAlign w:val="center"/>
          </w:tcPr>
          <w:p w:rsidR="00541A5D" w:rsidRPr="00A0355A" w:rsidRDefault="00030890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541A5D" w:rsidRPr="00A0355A" w:rsidRDefault="00DB7F61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ZORUNLU/ SEÇMELİ</w:t>
            </w:r>
          </w:p>
        </w:tc>
        <w:tc>
          <w:tcPr>
            <w:tcW w:w="6804" w:type="dxa"/>
            <w:vAlign w:val="center"/>
          </w:tcPr>
          <w:p w:rsidR="00541A5D" w:rsidRPr="00A0355A" w:rsidRDefault="00030890" w:rsidP="00486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271131101</w:t>
            </w:r>
          </w:p>
        </w:tc>
        <w:tc>
          <w:tcPr>
            <w:tcW w:w="1701" w:type="dxa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Kur'an Okuma ve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271131102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0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Okuma Anlama IV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271131103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Sözlü Anlatım III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271131104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İslam Hukuku III  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271131105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Sistematik Kelam I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271131106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Tefsir III 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271131107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Hadis III  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271131108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Dinler Tarihi I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271131109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orunlu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Felsefe Tarihi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A5D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541A5D" w:rsidRPr="00A0355A" w:rsidRDefault="00BA36F8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2711SEÇ-5</w:t>
            </w:r>
          </w:p>
        </w:tc>
        <w:tc>
          <w:tcPr>
            <w:tcW w:w="1701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eçmeli</w:t>
            </w:r>
          </w:p>
        </w:tc>
        <w:tc>
          <w:tcPr>
            <w:tcW w:w="6804" w:type="dxa"/>
            <w:vAlign w:val="center"/>
          </w:tcPr>
          <w:p w:rsidR="00541A5D" w:rsidRPr="00A0355A" w:rsidRDefault="00065919" w:rsidP="00BA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5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A5D" w:rsidRPr="00A0355A" w:rsidTr="004C290B">
        <w:trPr>
          <w:trHeight w:hRule="exact" w:val="284"/>
          <w:jc w:val="center"/>
        </w:trPr>
        <w:tc>
          <w:tcPr>
            <w:tcW w:w="10773" w:type="dxa"/>
            <w:gridSpan w:val="3"/>
            <w:vAlign w:val="center"/>
          </w:tcPr>
          <w:p w:rsidR="00541A5D" w:rsidRPr="00A0355A" w:rsidRDefault="00541A5D" w:rsidP="00BA36F8">
            <w:pPr>
              <w:ind w:right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41A5D" w:rsidRPr="00A0355A" w:rsidRDefault="00541A5D" w:rsidP="00BA3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5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271131201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Öğretim Teknolojileri ve Materyal Tasarımı </w:t>
            </w:r>
            <w:r w:rsidR="00DB7F61" w:rsidRPr="00A0355A">
              <w:rPr>
                <w:rFonts w:ascii="Times New Roman" w:hAnsi="Times New Roman" w:cs="Times New Roman"/>
                <w:sz w:val="24"/>
                <w:szCs w:val="24"/>
              </w:rPr>
              <w:t>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271131202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Bilimsel Araştırma Teknikleri ve Yazılı Anlatım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290B" w:rsidRPr="00A0355A" w:rsidRDefault="004C290B">
      <w:pPr>
        <w:rPr>
          <w:rFonts w:ascii="Times New Roman" w:hAnsi="Times New Roman" w:cs="Times New Roman"/>
          <w:sz w:val="24"/>
          <w:szCs w:val="24"/>
        </w:rPr>
      </w:pPr>
    </w:p>
    <w:p w:rsidR="004C290B" w:rsidRPr="00A0355A" w:rsidRDefault="004C290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1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DB7F61" w:rsidRPr="00A0355A" w:rsidTr="004C290B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YARIYIL</w:t>
            </w:r>
          </w:p>
        </w:tc>
      </w:tr>
      <w:tr w:rsidR="00DB7F61" w:rsidRPr="00A0355A" w:rsidTr="004C290B">
        <w:trPr>
          <w:trHeight w:hRule="exact" w:val="646"/>
          <w:jc w:val="center"/>
        </w:trPr>
        <w:tc>
          <w:tcPr>
            <w:tcW w:w="2268" w:type="dxa"/>
            <w:vAlign w:val="center"/>
          </w:tcPr>
          <w:p w:rsidR="00DB7F61" w:rsidRPr="00A0355A" w:rsidRDefault="00030890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ZORUNLU/ SEÇMELİ</w:t>
            </w:r>
          </w:p>
        </w:tc>
        <w:tc>
          <w:tcPr>
            <w:tcW w:w="6804" w:type="dxa"/>
            <w:vAlign w:val="center"/>
          </w:tcPr>
          <w:p w:rsidR="00DB7F61" w:rsidRPr="00A0355A" w:rsidRDefault="00030890" w:rsidP="004C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271132101</w:t>
            </w:r>
          </w:p>
        </w:tc>
        <w:tc>
          <w:tcPr>
            <w:tcW w:w="1701" w:type="dxa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065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Kur'an Okuma ve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271132102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Okuma Anlama V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271132103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065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Arapça Sözlü Anlatım IV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271132104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İslam Hukuku IV 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271132105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Sistematik Kelam II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271132106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Tefsir IV 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271132107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Hadis IV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271132108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İslam Mezhepleri Tarihi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271132109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Dinler Tarihi II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2711SEÇ-6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6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2711SEÇ-6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6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61" w:rsidRPr="00A0355A" w:rsidTr="004C290B">
        <w:trPr>
          <w:trHeight w:hRule="exact" w:val="284"/>
          <w:jc w:val="center"/>
        </w:trPr>
        <w:tc>
          <w:tcPr>
            <w:tcW w:w="10773" w:type="dxa"/>
            <w:gridSpan w:val="3"/>
            <w:vAlign w:val="center"/>
          </w:tcPr>
          <w:p w:rsidR="00DB7F61" w:rsidRPr="00A0355A" w:rsidRDefault="00DB7F61" w:rsidP="00DB7F61">
            <w:pPr>
              <w:ind w:right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6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271132201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0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Eğitimde Ölçme ve Değerlendirme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271132202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0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Sınıf Yönetimi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271132203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Günümüz Tefsir Problemleri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271132204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Güncel Hadis Tartışmaları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290B" w:rsidRPr="00A0355A" w:rsidRDefault="004C290B">
      <w:pPr>
        <w:rPr>
          <w:rFonts w:ascii="Times New Roman" w:hAnsi="Times New Roman" w:cs="Times New Roman"/>
          <w:sz w:val="24"/>
          <w:szCs w:val="24"/>
        </w:rPr>
      </w:pPr>
    </w:p>
    <w:p w:rsidR="004C290B" w:rsidRPr="00A0355A" w:rsidRDefault="004C290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1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DB7F61" w:rsidRPr="00A0355A" w:rsidTr="004C290B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="004C290B"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</w:t>
            </w:r>
          </w:p>
        </w:tc>
      </w:tr>
      <w:tr w:rsidR="00DB7F61" w:rsidRPr="00A0355A" w:rsidTr="004C290B">
        <w:trPr>
          <w:trHeight w:hRule="exact" w:val="646"/>
          <w:jc w:val="center"/>
        </w:trPr>
        <w:tc>
          <w:tcPr>
            <w:tcW w:w="2268" w:type="dxa"/>
            <w:vAlign w:val="center"/>
          </w:tcPr>
          <w:p w:rsidR="00DB7F61" w:rsidRPr="00A0355A" w:rsidRDefault="00030890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ZORUNLU/ SEÇMELİ</w:t>
            </w:r>
          </w:p>
        </w:tc>
        <w:tc>
          <w:tcPr>
            <w:tcW w:w="6804" w:type="dxa"/>
            <w:vAlign w:val="center"/>
          </w:tcPr>
          <w:p w:rsidR="00DB7F61" w:rsidRPr="00A0355A" w:rsidRDefault="00030890" w:rsidP="004C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271141101</w:t>
            </w:r>
          </w:p>
        </w:tc>
        <w:tc>
          <w:tcPr>
            <w:tcW w:w="1701" w:type="dxa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Kur'an Okuma ve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271141102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Yazılı Anlatım 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271141103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0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Dinlediğini Anlama 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271141104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İslam Hukuk Usulü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271141105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Tasavvuf I  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271141106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Din Felsefesi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271141107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Hitabet ve Mesleki Uygulama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2711SEÇ-7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7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C290B">
        <w:trPr>
          <w:trHeight w:hRule="exact" w:val="284"/>
          <w:jc w:val="center"/>
        </w:trPr>
        <w:tc>
          <w:tcPr>
            <w:tcW w:w="10773" w:type="dxa"/>
            <w:gridSpan w:val="3"/>
            <w:vAlign w:val="center"/>
          </w:tcPr>
          <w:p w:rsidR="00DB7F61" w:rsidRPr="00A0355A" w:rsidRDefault="00DB7F61" w:rsidP="00DB7F61">
            <w:pPr>
              <w:ind w:right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7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271141201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06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Özel Öğretim Yöntemleri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271141202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Paleografi ve Epigrafi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290B" w:rsidRPr="00A0355A" w:rsidRDefault="004C290B">
      <w:pPr>
        <w:rPr>
          <w:rFonts w:ascii="Times New Roman" w:hAnsi="Times New Roman" w:cs="Times New Roman"/>
          <w:sz w:val="24"/>
          <w:szCs w:val="24"/>
        </w:rPr>
      </w:pPr>
    </w:p>
    <w:p w:rsidR="004C290B" w:rsidRPr="00A0355A" w:rsidRDefault="004C290B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1"/>
        <w:tblW w:w="13608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6804"/>
        <w:gridCol w:w="567"/>
        <w:gridCol w:w="567"/>
        <w:gridCol w:w="567"/>
        <w:gridCol w:w="1134"/>
      </w:tblGrid>
      <w:tr w:rsidR="00DB7F61" w:rsidRPr="00A0355A" w:rsidTr="004C290B">
        <w:trPr>
          <w:trHeight w:hRule="exact" w:val="284"/>
          <w:jc w:val="center"/>
        </w:trPr>
        <w:tc>
          <w:tcPr>
            <w:tcW w:w="13608" w:type="dxa"/>
            <w:gridSpan w:val="7"/>
            <w:shd w:val="clear" w:color="auto" w:fill="F2F2F2" w:themeFill="background1" w:themeFillShade="F2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 YARIYIL</w:t>
            </w:r>
          </w:p>
        </w:tc>
      </w:tr>
      <w:tr w:rsidR="00DB7F61" w:rsidRPr="00A0355A" w:rsidTr="004C290B">
        <w:trPr>
          <w:trHeight w:hRule="exact" w:val="646"/>
          <w:jc w:val="center"/>
        </w:trPr>
        <w:tc>
          <w:tcPr>
            <w:tcW w:w="2268" w:type="dxa"/>
            <w:vAlign w:val="center"/>
          </w:tcPr>
          <w:p w:rsidR="00DB7F61" w:rsidRPr="00A0355A" w:rsidRDefault="00030890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ZORUNLU/ SEÇMELİ</w:t>
            </w:r>
          </w:p>
        </w:tc>
        <w:tc>
          <w:tcPr>
            <w:tcW w:w="6804" w:type="dxa"/>
            <w:vAlign w:val="center"/>
          </w:tcPr>
          <w:p w:rsidR="00DB7F61" w:rsidRPr="00A0355A" w:rsidRDefault="00030890" w:rsidP="004C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B7F61" w:rsidRPr="00A0355A" w:rsidTr="00967B12">
        <w:trPr>
          <w:trHeight w:hRule="exact" w:val="287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271142101</w:t>
            </w:r>
          </w:p>
        </w:tc>
        <w:tc>
          <w:tcPr>
            <w:tcW w:w="1701" w:type="dxa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Kur'an Okuma ve </w:t>
            </w:r>
            <w:proofErr w:type="spellStart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271142102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Yazılı Anlatım II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271142103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Arapça Dinlediğini Anlama II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271142104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İslam Felsefesi Tarihi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271142105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 xml:space="preserve">Tasavvuf II  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2711SEÇ-8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8</w:t>
            </w:r>
            <w:r w:rsidR="0045382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2711SEÇ-9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 9</w:t>
            </w:r>
            <w:r w:rsidR="00967B1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C290B">
        <w:trPr>
          <w:trHeight w:hRule="exact" w:val="284"/>
          <w:jc w:val="center"/>
        </w:trPr>
        <w:tc>
          <w:tcPr>
            <w:tcW w:w="10773" w:type="dxa"/>
            <w:gridSpan w:val="3"/>
            <w:vAlign w:val="center"/>
          </w:tcPr>
          <w:p w:rsidR="00DB7F61" w:rsidRPr="00A0355A" w:rsidRDefault="00DB7F61" w:rsidP="00DB7F61">
            <w:pPr>
              <w:ind w:right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sz w:val="24"/>
                <w:szCs w:val="24"/>
              </w:rPr>
              <w:t>Seçmeli 8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271142201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Öğretmenlik Uygulaması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271142202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Klasik Arapça Metinler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0355A" w:rsidRPr="00A0355A" w:rsidTr="00A0355A">
        <w:trPr>
          <w:trHeight w:hRule="exact" w:val="284"/>
          <w:jc w:val="center"/>
        </w:trPr>
        <w:tc>
          <w:tcPr>
            <w:tcW w:w="13608" w:type="dxa"/>
            <w:gridSpan w:val="7"/>
            <w:vAlign w:val="center"/>
          </w:tcPr>
          <w:p w:rsidR="00A0355A" w:rsidRPr="00A0355A" w:rsidRDefault="00A0355A" w:rsidP="00A035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Seçmeli 9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271142203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Rehberlik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271142204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Eğitimde Teknoloji Kullanımı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271142205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Eğitim Felsefesi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271142206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Türk Eğitim Tarihi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271142207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Türk Eğitim Sistemi ve Okul Yönetimi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271142208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Karakter ve Değerler Eğitimi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271142209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Özel Eğitim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967B12">
        <w:trPr>
          <w:trHeight w:hRule="exact" w:val="279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271142210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Bilgisayar Destekli Öğretim (İİÖMB)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F61" w:rsidRPr="00A0355A" w:rsidTr="00486CE9">
        <w:trPr>
          <w:trHeight w:hRule="exact" w:val="284"/>
          <w:jc w:val="center"/>
        </w:trPr>
        <w:tc>
          <w:tcPr>
            <w:tcW w:w="2268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271142211</w:t>
            </w:r>
          </w:p>
        </w:tc>
        <w:tc>
          <w:tcPr>
            <w:tcW w:w="1701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6804" w:type="dxa"/>
            <w:vAlign w:val="center"/>
          </w:tcPr>
          <w:p w:rsidR="00DB7F61" w:rsidRPr="00A0355A" w:rsidRDefault="00065919" w:rsidP="00DB7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Semboller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F61" w:rsidRPr="00A0355A" w:rsidRDefault="00DB7F61" w:rsidP="00DB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432E" w:rsidRDefault="0050432E" w:rsidP="0045382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5382A" w:rsidRPr="0050432E" w:rsidRDefault="0045382A" w:rsidP="0050432E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0432E">
        <w:rPr>
          <w:rFonts w:ascii="Times New Roman" w:hAnsi="Times New Roman" w:cs="Times New Roman"/>
          <w:sz w:val="18"/>
          <w:szCs w:val="18"/>
        </w:rPr>
        <w:t xml:space="preserve">* Kırşehir Ahi Evran Üniversitesi İslami İlimler Fakültesi Eğitim-Öğretim ve Mesleki Uygulama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Yörengesi'ne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göre;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III,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IV,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V,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VI dersleri ön koşulludur. </w:t>
      </w:r>
      <w:proofErr w:type="gramStart"/>
      <w:r w:rsidRPr="0050432E">
        <w:rPr>
          <w:rFonts w:ascii="Times New Roman" w:hAnsi="Times New Roman" w:cs="Times New Roman"/>
          <w:sz w:val="18"/>
          <w:szCs w:val="18"/>
        </w:rPr>
        <w:t xml:space="preserve">Buna göre, 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III dersinden başarılı olamayan,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IV dersini </w:t>
      </w:r>
      <w:r w:rsidRPr="0050432E">
        <w:rPr>
          <w:rFonts w:ascii="Times New Roman" w:hAnsi="Times New Roman" w:cs="Times New Roman"/>
          <w:b/>
          <w:bCs/>
          <w:sz w:val="18"/>
          <w:szCs w:val="18"/>
        </w:rPr>
        <w:t>alamaz</w:t>
      </w:r>
      <w:r w:rsidRPr="0050432E">
        <w:rPr>
          <w:rFonts w:ascii="Times New Roman" w:hAnsi="Times New Roman" w:cs="Times New Roman"/>
          <w:sz w:val="18"/>
          <w:szCs w:val="18"/>
        </w:rPr>
        <w:t xml:space="preserve">; 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IV dersinden başarılı olamayan,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V dersini </w:t>
      </w:r>
      <w:r w:rsidRPr="0050432E">
        <w:rPr>
          <w:rFonts w:ascii="Times New Roman" w:hAnsi="Times New Roman" w:cs="Times New Roman"/>
          <w:b/>
          <w:bCs/>
          <w:sz w:val="18"/>
          <w:szCs w:val="18"/>
        </w:rPr>
        <w:t>alamaz</w:t>
      </w:r>
      <w:r w:rsidRPr="0050432E">
        <w:rPr>
          <w:rFonts w:ascii="Times New Roman" w:hAnsi="Times New Roman" w:cs="Times New Roman"/>
          <w:sz w:val="18"/>
          <w:szCs w:val="18"/>
        </w:rPr>
        <w:t xml:space="preserve">; 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V dersinden başarılı olamayan,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VI dersini </w:t>
      </w:r>
      <w:r w:rsidRPr="0050432E">
        <w:rPr>
          <w:rFonts w:ascii="Times New Roman" w:hAnsi="Times New Roman" w:cs="Times New Roman"/>
          <w:b/>
          <w:bCs/>
          <w:sz w:val="18"/>
          <w:szCs w:val="18"/>
        </w:rPr>
        <w:t>alamaz</w:t>
      </w:r>
      <w:r w:rsidRPr="0050432E">
        <w:rPr>
          <w:rFonts w:ascii="Times New Roman" w:hAnsi="Times New Roman" w:cs="Times New Roman"/>
          <w:sz w:val="18"/>
          <w:szCs w:val="18"/>
        </w:rPr>
        <w:t xml:space="preserve">; 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VI dersinden başarılı olamayan, Kur’an Okuma ve </w:t>
      </w:r>
      <w:proofErr w:type="spellStart"/>
      <w:r w:rsidRPr="0050432E">
        <w:rPr>
          <w:rFonts w:ascii="Times New Roman" w:hAnsi="Times New Roman" w:cs="Times New Roman"/>
          <w:sz w:val="18"/>
          <w:szCs w:val="18"/>
        </w:rPr>
        <w:t>Tecvid</w:t>
      </w:r>
      <w:proofErr w:type="spellEnd"/>
      <w:r w:rsidRPr="0050432E">
        <w:rPr>
          <w:rFonts w:ascii="Times New Roman" w:hAnsi="Times New Roman" w:cs="Times New Roman"/>
          <w:sz w:val="18"/>
          <w:szCs w:val="18"/>
        </w:rPr>
        <w:t xml:space="preserve"> VII dersini </w:t>
      </w:r>
      <w:r w:rsidRPr="0050432E">
        <w:rPr>
          <w:rFonts w:ascii="Times New Roman" w:hAnsi="Times New Roman" w:cs="Times New Roman"/>
          <w:b/>
          <w:bCs/>
          <w:sz w:val="18"/>
          <w:szCs w:val="18"/>
        </w:rPr>
        <w:t>alamaz</w:t>
      </w:r>
      <w:r w:rsidRPr="0050432E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45382A" w:rsidRPr="0050432E" w:rsidRDefault="0045382A" w:rsidP="0050432E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0432E">
        <w:rPr>
          <w:rFonts w:ascii="Times New Roman" w:hAnsi="Times New Roman" w:cs="Times New Roman"/>
          <w:sz w:val="18"/>
          <w:szCs w:val="18"/>
        </w:rPr>
        <w:t>**</w:t>
      </w:r>
      <w:r w:rsidRPr="0050432E">
        <w:rPr>
          <w:sz w:val="24"/>
          <w:szCs w:val="24"/>
        </w:rPr>
        <w:t xml:space="preserve"> </w:t>
      </w:r>
      <w:r w:rsidRPr="0050432E">
        <w:rPr>
          <w:rFonts w:ascii="Times New Roman" w:hAnsi="Times New Roman" w:cs="Times New Roman"/>
          <w:sz w:val="18"/>
          <w:szCs w:val="18"/>
        </w:rPr>
        <w:t xml:space="preserve">İİÖMB (İslami İlimler Öğretmenlik Meslek Bilgisi) Kodlu seçmeli dersler Pedagojik Formasyon Dersleridir. Pedagojik Formasyon dersleri 25 krediden oluşmaktadır. Bu derslerden başarılı olanların diplomalarında </w:t>
      </w:r>
      <w:r w:rsidRPr="0050432E">
        <w:rPr>
          <w:rFonts w:ascii="Times New Roman" w:hAnsi="Times New Roman" w:cs="Times New Roman"/>
          <w:b/>
          <w:bCs/>
          <w:sz w:val="18"/>
          <w:szCs w:val="18"/>
        </w:rPr>
        <w:t>"Pedagojik Formasyon Dersi almıştır" ibaresi yer alacaktır.</w:t>
      </w:r>
      <w:r w:rsidRPr="0050432E">
        <w:rPr>
          <w:rFonts w:ascii="Times New Roman" w:hAnsi="Times New Roman" w:cs="Times New Roman"/>
          <w:sz w:val="18"/>
          <w:szCs w:val="18"/>
        </w:rPr>
        <w:t xml:space="preserve"> Transkriptinde 25 kredilik Pedagojik Formasyon Derslerini başarıyla tamamlamayan öğrencilerin diplomalarında "Pedagojik Formasyon Dersi almıştır" ibaresi </w:t>
      </w:r>
      <w:r w:rsidRPr="0050432E">
        <w:rPr>
          <w:rFonts w:ascii="Times New Roman" w:hAnsi="Times New Roman" w:cs="Times New Roman"/>
          <w:b/>
          <w:bCs/>
          <w:sz w:val="18"/>
          <w:szCs w:val="18"/>
        </w:rPr>
        <w:t>yer almayacaktır</w:t>
      </w:r>
      <w:r w:rsidRPr="0050432E">
        <w:rPr>
          <w:rFonts w:ascii="Times New Roman" w:hAnsi="Times New Roman" w:cs="Times New Roman"/>
          <w:sz w:val="18"/>
          <w:szCs w:val="18"/>
        </w:rPr>
        <w:t xml:space="preserve">. Pedagojik Formasyon Dersini almak istemeyen öğrenciler her döneme ilişkin seçmeli ders grubundan ders seçebilirler. Pedagojik Formasyon Derslerini almak istemeyen öğrencilerin </w:t>
      </w:r>
      <w:r w:rsidRPr="0050432E">
        <w:rPr>
          <w:rFonts w:ascii="Times New Roman" w:hAnsi="Times New Roman" w:cs="Times New Roman"/>
          <w:b/>
          <w:bCs/>
          <w:sz w:val="18"/>
          <w:szCs w:val="18"/>
        </w:rPr>
        <w:t>dilekçeyle</w:t>
      </w:r>
      <w:r w:rsidRPr="0050432E">
        <w:rPr>
          <w:rFonts w:ascii="Times New Roman" w:hAnsi="Times New Roman" w:cs="Times New Roman"/>
          <w:sz w:val="18"/>
          <w:szCs w:val="18"/>
        </w:rPr>
        <w:t xml:space="preserve"> müracaat etmeleri gerekmektedir.</w:t>
      </w:r>
    </w:p>
    <w:sectPr w:rsidR="0045382A" w:rsidRPr="0050432E" w:rsidSect="00967B12">
      <w:footerReference w:type="default" r:id="rId8"/>
      <w:pgSz w:w="16838" w:h="11906" w:orient="landscape"/>
      <w:pgMar w:top="851" w:right="1417" w:bottom="1135" w:left="1417" w:header="283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1D" w:rsidRDefault="0027211D" w:rsidP="002602FF">
      <w:pPr>
        <w:spacing w:after="0" w:line="240" w:lineRule="auto"/>
      </w:pPr>
      <w:r>
        <w:separator/>
      </w:r>
    </w:p>
  </w:endnote>
  <w:endnote w:type="continuationSeparator" w:id="0">
    <w:p w:rsidR="0027211D" w:rsidRDefault="0027211D" w:rsidP="002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489698"/>
      <w:docPartObj>
        <w:docPartGallery w:val="Page Numbers (Bottom of Page)"/>
        <w:docPartUnique/>
      </w:docPartObj>
    </w:sdtPr>
    <w:sdtEndPr/>
    <w:sdtContent>
      <w:p w:rsidR="0050432E" w:rsidRDefault="0050432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820">
          <w:rPr>
            <w:noProof/>
          </w:rPr>
          <w:t>8</w:t>
        </w:r>
        <w:r>
          <w:fldChar w:fldCharType="end"/>
        </w:r>
      </w:p>
    </w:sdtContent>
  </w:sdt>
  <w:p w:rsidR="0050432E" w:rsidRDefault="005043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1D" w:rsidRDefault="0027211D" w:rsidP="002602FF">
      <w:pPr>
        <w:spacing w:after="0" w:line="240" w:lineRule="auto"/>
      </w:pPr>
      <w:r>
        <w:separator/>
      </w:r>
    </w:p>
  </w:footnote>
  <w:footnote w:type="continuationSeparator" w:id="0">
    <w:p w:rsidR="0027211D" w:rsidRDefault="0027211D" w:rsidP="0026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91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1176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121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36D55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169EA"/>
    <w:multiLevelType w:val="hybridMultilevel"/>
    <w:tmpl w:val="818689FA"/>
    <w:lvl w:ilvl="0" w:tplc="C7C8CC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232F5E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9"/>
    <w:rsid w:val="00003F95"/>
    <w:rsid w:val="000047A3"/>
    <w:rsid w:val="00010A73"/>
    <w:rsid w:val="00024E5A"/>
    <w:rsid w:val="00030890"/>
    <w:rsid w:val="00065919"/>
    <w:rsid w:val="000675AE"/>
    <w:rsid w:val="000965B2"/>
    <w:rsid w:val="000972FB"/>
    <w:rsid w:val="000E47CF"/>
    <w:rsid w:val="000E50F1"/>
    <w:rsid w:val="000E75AD"/>
    <w:rsid w:val="00114B9F"/>
    <w:rsid w:val="0012031A"/>
    <w:rsid w:val="00127D7A"/>
    <w:rsid w:val="0014332F"/>
    <w:rsid w:val="00153717"/>
    <w:rsid w:val="001552C2"/>
    <w:rsid w:val="00167A01"/>
    <w:rsid w:val="001712CF"/>
    <w:rsid w:val="00172A6C"/>
    <w:rsid w:val="001B6726"/>
    <w:rsid w:val="001C16D3"/>
    <w:rsid w:val="00202073"/>
    <w:rsid w:val="00221F2F"/>
    <w:rsid w:val="002602FF"/>
    <w:rsid w:val="0027211D"/>
    <w:rsid w:val="002765B7"/>
    <w:rsid w:val="0027680F"/>
    <w:rsid w:val="002A4600"/>
    <w:rsid w:val="002A6393"/>
    <w:rsid w:val="002C58CE"/>
    <w:rsid w:val="002E2C6E"/>
    <w:rsid w:val="00300165"/>
    <w:rsid w:val="0031314A"/>
    <w:rsid w:val="00315666"/>
    <w:rsid w:val="00345521"/>
    <w:rsid w:val="003951FC"/>
    <w:rsid w:val="00396357"/>
    <w:rsid w:val="003A4E01"/>
    <w:rsid w:val="003A77B3"/>
    <w:rsid w:val="003C4C05"/>
    <w:rsid w:val="003D6693"/>
    <w:rsid w:val="003E25DB"/>
    <w:rsid w:val="003E798C"/>
    <w:rsid w:val="003F331D"/>
    <w:rsid w:val="003F4888"/>
    <w:rsid w:val="003F5D8F"/>
    <w:rsid w:val="0040027C"/>
    <w:rsid w:val="00402B0D"/>
    <w:rsid w:val="00411E0A"/>
    <w:rsid w:val="0041486D"/>
    <w:rsid w:val="004206EE"/>
    <w:rsid w:val="00426387"/>
    <w:rsid w:val="0045382A"/>
    <w:rsid w:val="00462C93"/>
    <w:rsid w:val="004764BC"/>
    <w:rsid w:val="00486CE9"/>
    <w:rsid w:val="004A5C45"/>
    <w:rsid w:val="004C290B"/>
    <w:rsid w:val="004C3A40"/>
    <w:rsid w:val="004E3B45"/>
    <w:rsid w:val="004F4315"/>
    <w:rsid w:val="004F5797"/>
    <w:rsid w:val="0050309C"/>
    <w:rsid w:val="0050432E"/>
    <w:rsid w:val="00504ED3"/>
    <w:rsid w:val="00541A5D"/>
    <w:rsid w:val="00553DEB"/>
    <w:rsid w:val="00555CA8"/>
    <w:rsid w:val="00556589"/>
    <w:rsid w:val="00585C04"/>
    <w:rsid w:val="005B63F0"/>
    <w:rsid w:val="005D3F4F"/>
    <w:rsid w:val="005F59B9"/>
    <w:rsid w:val="005F71F1"/>
    <w:rsid w:val="005F72ED"/>
    <w:rsid w:val="00600168"/>
    <w:rsid w:val="00610205"/>
    <w:rsid w:val="00611124"/>
    <w:rsid w:val="006140F8"/>
    <w:rsid w:val="00614FEC"/>
    <w:rsid w:val="00620F64"/>
    <w:rsid w:val="00624284"/>
    <w:rsid w:val="00640AEB"/>
    <w:rsid w:val="006464E7"/>
    <w:rsid w:val="006605CE"/>
    <w:rsid w:val="0068087D"/>
    <w:rsid w:val="0069678A"/>
    <w:rsid w:val="006B1D03"/>
    <w:rsid w:val="006C238A"/>
    <w:rsid w:val="006C66F9"/>
    <w:rsid w:val="007140A8"/>
    <w:rsid w:val="00714585"/>
    <w:rsid w:val="00736CC9"/>
    <w:rsid w:val="00746630"/>
    <w:rsid w:val="0075442D"/>
    <w:rsid w:val="0075497B"/>
    <w:rsid w:val="00770966"/>
    <w:rsid w:val="007A3E2D"/>
    <w:rsid w:val="007B1DF7"/>
    <w:rsid w:val="007B45E1"/>
    <w:rsid w:val="007C284C"/>
    <w:rsid w:val="007F0441"/>
    <w:rsid w:val="00806F6D"/>
    <w:rsid w:val="00816055"/>
    <w:rsid w:val="008210A2"/>
    <w:rsid w:val="008278F0"/>
    <w:rsid w:val="008401D7"/>
    <w:rsid w:val="00864DE7"/>
    <w:rsid w:val="0087658A"/>
    <w:rsid w:val="00880513"/>
    <w:rsid w:val="008830E1"/>
    <w:rsid w:val="00886AC5"/>
    <w:rsid w:val="00890BAB"/>
    <w:rsid w:val="00895BC5"/>
    <w:rsid w:val="008B0C11"/>
    <w:rsid w:val="008C26CC"/>
    <w:rsid w:val="008C493D"/>
    <w:rsid w:val="008E6A28"/>
    <w:rsid w:val="008E7668"/>
    <w:rsid w:val="00925A40"/>
    <w:rsid w:val="009612C4"/>
    <w:rsid w:val="009657AF"/>
    <w:rsid w:val="00967B12"/>
    <w:rsid w:val="00996FE4"/>
    <w:rsid w:val="009A2887"/>
    <w:rsid w:val="009A74B8"/>
    <w:rsid w:val="009B218F"/>
    <w:rsid w:val="009B6C33"/>
    <w:rsid w:val="009C2BF8"/>
    <w:rsid w:val="00A0355A"/>
    <w:rsid w:val="00A52A69"/>
    <w:rsid w:val="00A54601"/>
    <w:rsid w:val="00A902ED"/>
    <w:rsid w:val="00AA3219"/>
    <w:rsid w:val="00AA5B9B"/>
    <w:rsid w:val="00AC291F"/>
    <w:rsid w:val="00AE0FA5"/>
    <w:rsid w:val="00AF3362"/>
    <w:rsid w:val="00B329D3"/>
    <w:rsid w:val="00B33D8E"/>
    <w:rsid w:val="00B431E5"/>
    <w:rsid w:val="00B5208A"/>
    <w:rsid w:val="00B7185E"/>
    <w:rsid w:val="00B77D52"/>
    <w:rsid w:val="00B9110A"/>
    <w:rsid w:val="00B93FDC"/>
    <w:rsid w:val="00BA1ACD"/>
    <w:rsid w:val="00BA36F8"/>
    <w:rsid w:val="00BA66C9"/>
    <w:rsid w:val="00BB27D9"/>
    <w:rsid w:val="00BE303E"/>
    <w:rsid w:val="00C104D1"/>
    <w:rsid w:val="00C270F5"/>
    <w:rsid w:val="00C31721"/>
    <w:rsid w:val="00C4374D"/>
    <w:rsid w:val="00C565F1"/>
    <w:rsid w:val="00C57394"/>
    <w:rsid w:val="00C65DA8"/>
    <w:rsid w:val="00C66E28"/>
    <w:rsid w:val="00C67184"/>
    <w:rsid w:val="00C70EDC"/>
    <w:rsid w:val="00C85671"/>
    <w:rsid w:val="00C85959"/>
    <w:rsid w:val="00C871D4"/>
    <w:rsid w:val="00C9748F"/>
    <w:rsid w:val="00CA6651"/>
    <w:rsid w:val="00CB013E"/>
    <w:rsid w:val="00CB56D7"/>
    <w:rsid w:val="00D174C3"/>
    <w:rsid w:val="00D21771"/>
    <w:rsid w:val="00D40A30"/>
    <w:rsid w:val="00D5223C"/>
    <w:rsid w:val="00D534DD"/>
    <w:rsid w:val="00D61188"/>
    <w:rsid w:val="00D80C90"/>
    <w:rsid w:val="00D84372"/>
    <w:rsid w:val="00D90EE3"/>
    <w:rsid w:val="00D950A2"/>
    <w:rsid w:val="00DA5CA2"/>
    <w:rsid w:val="00DB4E05"/>
    <w:rsid w:val="00DB7F61"/>
    <w:rsid w:val="00DB7F6E"/>
    <w:rsid w:val="00DF4B9A"/>
    <w:rsid w:val="00DF4EF5"/>
    <w:rsid w:val="00E13BB2"/>
    <w:rsid w:val="00E1499A"/>
    <w:rsid w:val="00E322C9"/>
    <w:rsid w:val="00E5183C"/>
    <w:rsid w:val="00E54F8C"/>
    <w:rsid w:val="00E701D2"/>
    <w:rsid w:val="00E73945"/>
    <w:rsid w:val="00E9449C"/>
    <w:rsid w:val="00E976EA"/>
    <w:rsid w:val="00EC1820"/>
    <w:rsid w:val="00EC47A6"/>
    <w:rsid w:val="00F06D4D"/>
    <w:rsid w:val="00F21E08"/>
    <w:rsid w:val="00F24648"/>
    <w:rsid w:val="00F31EA3"/>
    <w:rsid w:val="00F3751D"/>
    <w:rsid w:val="00F52CDA"/>
    <w:rsid w:val="00F6187A"/>
    <w:rsid w:val="00FB3359"/>
    <w:rsid w:val="00FB3779"/>
    <w:rsid w:val="00FC387B"/>
    <w:rsid w:val="00FF2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92AF"/>
  <w15:docId w15:val="{95798233-59B7-4812-836D-D017238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0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paragraph" w:customStyle="1" w:styleId="balk12">
    <w:name w:val="balk12"/>
    <w:basedOn w:val="Normal"/>
    <w:rsid w:val="003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27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A2D06FF-1513-40EC-89D8-34424A21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Simsek</dc:creator>
  <cp:lastModifiedBy>Windows Kullanıcısı</cp:lastModifiedBy>
  <cp:revision>5</cp:revision>
  <dcterms:created xsi:type="dcterms:W3CDTF">2018-07-24T12:22:00Z</dcterms:created>
  <dcterms:modified xsi:type="dcterms:W3CDTF">2018-07-24T13:16:00Z</dcterms:modified>
</cp:coreProperties>
</file>