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kListe-Vurgu1"/>
        <w:tblpPr w:leftFromText="180" w:rightFromText="180" w:vertAnchor="page" w:horzAnchor="margin" w:tblpY="811"/>
        <w:tblW w:w="0" w:type="auto"/>
        <w:tblLook w:val="01E0" w:firstRow="1" w:lastRow="1" w:firstColumn="1" w:lastColumn="1" w:noHBand="0" w:noVBand="0"/>
      </w:tblPr>
      <w:tblGrid>
        <w:gridCol w:w="9052"/>
      </w:tblGrid>
      <w:tr w:rsidR="001223D5" w:rsidRPr="006A3768" w:rsidTr="00FF0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1223D5" w:rsidRPr="006A3768" w:rsidRDefault="001223D5" w:rsidP="001223D5">
            <w:pPr>
              <w:autoSpaceDE w:val="0"/>
              <w:autoSpaceDN w:val="0"/>
              <w:adjustRightInd w:val="0"/>
              <w:spacing w:before="120" w:after="120"/>
              <w:jc w:val="center"/>
              <w:rPr>
                <w:rFonts w:ascii="Times New Roman" w:eastAsia="Times New Roman" w:hAnsi="Times New Roman" w:cs="Times New Roman"/>
                <w:b w:val="0"/>
                <w:bCs w:val="0"/>
                <w:color w:val="800000"/>
                <w:sz w:val="24"/>
                <w:szCs w:val="24"/>
                <w:lang w:eastAsia="tr-TR"/>
              </w:rPr>
            </w:pPr>
            <w:r w:rsidRPr="006A3768">
              <w:rPr>
                <w:rFonts w:ascii="Times New Roman" w:eastAsia="Times New Roman" w:hAnsi="Times New Roman" w:cs="Times New Roman"/>
                <w:color w:val="800000"/>
                <w:sz w:val="24"/>
                <w:szCs w:val="24"/>
                <w:lang w:eastAsia="tr-TR"/>
              </w:rPr>
              <w:t>EL YIKAMA BECERİSİ</w:t>
            </w:r>
          </w:p>
        </w:tc>
      </w:tr>
    </w:tbl>
    <w:p w:rsidR="006A3768" w:rsidRDefault="006A37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A3768" w:rsidRPr="001223D5" w:rsidTr="001223D5">
        <w:tc>
          <w:tcPr>
            <w:tcW w:w="9288" w:type="dxa"/>
          </w:tcPr>
          <w:p w:rsidR="006A3768" w:rsidRPr="001223D5" w:rsidRDefault="006A3768" w:rsidP="00CC2B3B">
            <w:pPr>
              <w:rPr>
                <w:rFonts w:ascii="Times New Roman" w:hAnsi="Times New Roman" w:cs="Times New Roman"/>
              </w:rPr>
            </w:pPr>
            <w:r w:rsidRPr="001223D5">
              <w:rPr>
                <w:rFonts w:ascii="Times New Roman" w:hAnsi="Times New Roman" w:cs="Times New Roman"/>
                <w:b/>
                <w:bCs/>
              </w:rPr>
              <w:t xml:space="preserve">AMAÇ: </w:t>
            </w:r>
            <w:r w:rsidR="005221AB" w:rsidRPr="005221AB">
              <w:rPr>
                <w:rFonts w:ascii="Times New Roman" w:hAnsi="Times New Roman" w:cs="Times New Roman"/>
                <w:bCs/>
              </w:rPr>
              <w:t>Genel ve soruna yönelik öykü alabilme becerisi kazanmak</w:t>
            </w:r>
          </w:p>
        </w:tc>
      </w:tr>
      <w:tr w:rsidR="00055E1D" w:rsidRPr="001223D5" w:rsidTr="001223D5">
        <w:tc>
          <w:tcPr>
            <w:tcW w:w="9288" w:type="dxa"/>
          </w:tcPr>
          <w:p w:rsidR="00055E1D" w:rsidRPr="001223D5" w:rsidRDefault="00055E1D" w:rsidP="00CC2B3B">
            <w:pPr>
              <w:rPr>
                <w:rFonts w:ascii="Times New Roman" w:hAnsi="Times New Roman" w:cs="Times New Roman"/>
                <w:b/>
                <w:bCs/>
              </w:rPr>
            </w:pPr>
            <w:r>
              <w:rPr>
                <w:rFonts w:ascii="Times New Roman" w:hAnsi="Times New Roman" w:cs="Times New Roman"/>
                <w:b/>
                <w:bCs/>
              </w:rPr>
              <w:t>HEDEF:</w:t>
            </w:r>
            <w:r w:rsidR="00CC2B3B" w:rsidRPr="00057F68">
              <w:rPr>
                <w:rFonts w:ascii="Times New Roman" w:hAnsi="Times New Roman" w:cs="Times New Roman"/>
                <w:bCs/>
              </w:rPr>
              <w:t xml:space="preserve"> </w:t>
            </w:r>
            <w:r w:rsidR="005221AB" w:rsidRPr="005221AB">
              <w:rPr>
                <w:rFonts w:ascii="Times New Roman" w:hAnsi="Times New Roman" w:cs="Times New Roman"/>
                <w:bCs/>
              </w:rPr>
              <w:t>Bu eğitimin sonunda öğrenci öykü (anamnez) alma sırasında uyulması gereken davranış ve görüşme ilkelerini, iletişim kurallarını öğrenir.</w:t>
            </w:r>
          </w:p>
        </w:tc>
      </w:tr>
      <w:tr w:rsidR="00784375" w:rsidRPr="001223D5" w:rsidTr="001223D5">
        <w:tc>
          <w:tcPr>
            <w:tcW w:w="9288" w:type="dxa"/>
          </w:tcPr>
          <w:p w:rsidR="00784375" w:rsidRPr="001223D5" w:rsidRDefault="00784375" w:rsidP="001223D5">
            <w:pPr>
              <w:rPr>
                <w:rFonts w:ascii="Times New Roman" w:hAnsi="Times New Roman" w:cs="Times New Roman"/>
                <w:b/>
                <w:bCs/>
              </w:rPr>
            </w:pPr>
            <w:r w:rsidRPr="001223D5">
              <w:rPr>
                <w:rFonts w:ascii="Times New Roman" w:hAnsi="Times New Roman" w:cs="Times New Roman"/>
                <w:b/>
                <w:bCs/>
              </w:rPr>
              <w:t>ÖĞRENME DÜZEYİ</w:t>
            </w:r>
            <w:r w:rsidRPr="00057F68">
              <w:rPr>
                <w:rFonts w:ascii="Times New Roman" w:hAnsi="Times New Roman" w:cs="Times New Roman"/>
                <w:b/>
                <w:bCs/>
              </w:rPr>
              <w:t xml:space="preserve">: </w:t>
            </w:r>
            <w:r w:rsidRPr="00057F68">
              <w:rPr>
                <w:rFonts w:ascii="Times New Roman" w:hAnsi="Times New Roman" w:cs="Times New Roman"/>
                <w:bCs/>
              </w:rPr>
              <w:t>4</w:t>
            </w:r>
          </w:p>
        </w:tc>
      </w:tr>
      <w:tr w:rsidR="006A3768" w:rsidRPr="001223D5" w:rsidTr="001223D5">
        <w:tc>
          <w:tcPr>
            <w:tcW w:w="9288" w:type="dxa"/>
          </w:tcPr>
          <w:p w:rsidR="006A3768" w:rsidRPr="001223D5" w:rsidRDefault="006A3768" w:rsidP="005221AB">
            <w:pPr>
              <w:rPr>
                <w:rFonts w:ascii="Times New Roman" w:hAnsi="Times New Roman" w:cs="Times New Roman"/>
                <w:b/>
                <w:bCs/>
              </w:rPr>
            </w:pPr>
            <w:r w:rsidRPr="001223D5">
              <w:rPr>
                <w:rFonts w:ascii="Times New Roman" w:hAnsi="Times New Roman" w:cs="Times New Roman"/>
                <w:b/>
                <w:bCs/>
              </w:rPr>
              <w:t>ARAÇLAR</w:t>
            </w:r>
            <w:r w:rsidRPr="00057F68">
              <w:rPr>
                <w:rFonts w:ascii="Times New Roman" w:hAnsi="Times New Roman" w:cs="Times New Roman"/>
                <w:b/>
                <w:bCs/>
              </w:rPr>
              <w:t>:</w:t>
            </w:r>
            <w:r w:rsidRPr="00057F68">
              <w:rPr>
                <w:rFonts w:ascii="Times New Roman" w:hAnsi="Times New Roman" w:cs="Times New Roman"/>
                <w:bCs/>
              </w:rPr>
              <w:t xml:space="preserve"> </w:t>
            </w:r>
            <w:r w:rsidR="005221AB">
              <w:rPr>
                <w:rFonts w:ascii="Times New Roman" w:hAnsi="Times New Roman" w:cs="Times New Roman"/>
                <w:bCs/>
              </w:rPr>
              <w:t>Kalem, A4 kağıt</w:t>
            </w:r>
          </w:p>
        </w:tc>
      </w:tr>
    </w:tbl>
    <w:p w:rsidR="006A3768" w:rsidRPr="001223D5" w:rsidRDefault="006A3768" w:rsidP="001223D5">
      <w:pPr>
        <w:rPr>
          <w:rFonts w:ascii="Times New Roman" w:hAnsi="Times New Roman" w:cs="Times New Roman"/>
        </w:rPr>
      </w:pPr>
    </w:p>
    <w:tbl>
      <w:tblPr>
        <w:tblStyle w:val="AkListe-Vurgu1"/>
        <w:tblW w:w="0" w:type="auto"/>
        <w:tblLook w:val="04A0" w:firstRow="1" w:lastRow="0" w:firstColumn="1" w:lastColumn="0" w:noHBand="0" w:noVBand="1"/>
      </w:tblPr>
      <w:tblGrid>
        <w:gridCol w:w="1252"/>
        <w:gridCol w:w="7800"/>
      </w:tblGrid>
      <w:tr w:rsidR="003F22A2" w:rsidRPr="003F22A2" w:rsidTr="00FF0374">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288" w:type="dxa"/>
            <w:gridSpan w:val="2"/>
          </w:tcPr>
          <w:p w:rsidR="003F22A2" w:rsidRPr="003F22A2" w:rsidRDefault="003F22A2" w:rsidP="001223D5">
            <w:pPr>
              <w:spacing w:line="276" w:lineRule="auto"/>
              <w:jc w:val="center"/>
              <w:rPr>
                <w:rFonts w:ascii="Times New Roman" w:hAnsi="Times New Roman" w:cs="Times New Roman"/>
                <w:b w:val="0"/>
              </w:rPr>
            </w:pPr>
            <w:r w:rsidRPr="001223D5">
              <w:rPr>
                <w:rFonts w:ascii="Times New Roman" w:hAnsi="Times New Roman" w:cs="Times New Roman"/>
              </w:rPr>
              <w:t>DEĞERLENDİRME KRİTERLERİ:</w:t>
            </w:r>
          </w:p>
        </w:tc>
      </w:tr>
      <w:tr w:rsidR="003F22A2" w:rsidRPr="001223D5" w:rsidTr="00FF0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rsidR="003F22A2" w:rsidRPr="00FF0374" w:rsidRDefault="003F22A2" w:rsidP="00026070">
            <w:pPr>
              <w:spacing w:line="360" w:lineRule="auto"/>
              <w:rPr>
                <w:rFonts w:ascii="Times New Roman" w:hAnsi="Times New Roman" w:cs="Times New Roman"/>
                <w:b w:val="0"/>
              </w:rPr>
            </w:pPr>
            <w:r w:rsidRPr="00FF0374">
              <w:rPr>
                <w:rFonts w:ascii="Times New Roman" w:hAnsi="Times New Roman" w:cs="Times New Roman"/>
                <w:b w:val="0"/>
              </w:rPr>
              <w:t>Aşağıdaki puanlama sistemini kullanarak, tüm basamaklar doğru, sıralı ve duraksamadan yapılıp, tümünden tam not alana dek beceriyi yineleyiniz.</w:t>
            </w:r>
          </w:p>
        </w:tc>
      </w:tr>
      <w:tr w:rsidR="003F22A2" w:rsidRPr="003F22A2" w:rsidTr="00FF0374">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0</w:t>
            </w:r>
          </w:p>
        </w:tc>
        <w:tc>
          <w:tcPr>
            <w:tcW w:w="8006" w:type="dxa"/>
          </w:tcPr>
          <w:p w:rsidR="003F22A2" w:rsidRPr="00057F68" w:rsidRDefault="003F22A2" w:rsidP="0002607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Geliştirilmesi gerekir:</w:t>
            </w:r>
            <w:r w:rsidRPr="00057F68">
              <w:rPr>
                <w:rFonts w:ascii="Times New Roman" w:hAnsi="Times New Roman" w:cs="Times New Roman"/>
              </w:rPr>
              <w:t xml:space="preserve"> Basamağın hiç uygulanmaması; yanlış uygulanması ya da sırasında uygulanmaması</w:t>
            </w:r>
          </w:p>
        </w:tc>
      </w:tr>
      <w:tr w:rsidR="003F22A2" w:rsidRPr="003F22A2" w:rsidTr="00FF0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 xml:space="preserve">1 </w:t>
            </w:r>
          </w:p>
        </w:tc>
        <w:tc>
          <w:tcPr>
            <w:tcW w:w="8006" w:type="dxa"/>
          </w:tcPr>
          <w:p w:rsidR="003F22A2" w:rsidRPr="00057F68" w:rsidRDefault="003F22A2" w:rsidP="000260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Yeterli:</w:t>
            </w:r>
            <w:r w:rsidRPr="00057F68">
              <w:rPr>
                <w:rFonts w:ascii="Times New Roman" w:hAnsi="Times New Roman" w:cs="Times New Roman"/>
              </w:rPr>
              <w:t xml:space="preserve"> Basamağın doğru olarak ve sırasında uygulanması; ancak eğiticinin yardımına gereksinim duyulması</w:t>
            </w:r>
          </w:p>
        </w:tc>
      </w:tr>
      <w:tr w:rsidR="003F22A2" w:rsidRPr="003F22A2" w:rsidTr="00FF0374">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2</w:t>
            </w:r>
          </w:p>
        </w:tc>
        <w:tc>
          <w:tcPr>
            <w:tcW w:w="8006" w:type="dxa"/>
          </w:tcPr>
          <w:p w:rsidR="003F22A2" w:rsidRPr="00057F68" w:rsidRDefault="003F22A2" w:rsidP="0002607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Ustalaşmış:</w:t>
            </w:r>
            <w:r w:rsidRPr="00057F68">
              <w:rPr>
                <w:rFonts w:ascii="Times New Roman" w:hAnsi="Times New Roman" w:cs="Times New Roman"/>
              </w:rPr>
              <w:t xml:space="preserve"> Basamağın duraksamadan ve eğiticinin yardımına gereksinim olmadan doğru olarak ve sırasında uygulanması </w:t>
            </w:r>
          </w:p>
        </w:tc>
      </w:tr>
    </w:tbl>
    <w:p w:rsidR="003F22A2" w:rsidRDefault="003F22A2" w:rsidP="001223D5">
      <w:pPr>
        <w:rPr>
          <w:rFonts w:ascii="Times New Roman" w:hAnsi="Times New Roman" w:cs="Times New Roman"/>
        </w:rPr>
      </w:pPr>
    </w:p>
    <w:tbl>
      <w:tblPr>
        <w:tblStyle w:val="TabloKlavuzu"/>
        <w:tblW w:w="0" w:type="auto"/>
        <w:tblLook w:val="04A0" w:firstRow="1" w:lastRow="0" w:firstColumn="1" w:lastColumn="0" w:noHBand="0" w:noVBand="1"/>
      </w:tblPr>
      <w:tblGrid>
        <w:gridCol w:w="1948"/>
        <w:gridCol w:w="7114"/>
      </w:tblGrid>
      <w:tr w:rsidR="00FF0374" w:rsidTr="00FF0374">
        <w:tc>
          <w:tcPr>
            <w:tcW w:w="1951" w:type="dxa"/>
          </w:tcPr>
          <w:p w:rsidR="00FF0374" w:rsidRDefault="00FF0374" w:rsidP="00026070">
            <w:pPr>
              <w:spacing w:line="360" w:lineRule="auto"/>
              <w:rPr>
                <w:rFonts w:ascii="Times New Roman" w:hAnsi="Times New Roman" w:cs="Times New Roman"/>
                <w:b/>
              </w:rPr>
            </w:pPr>
            <w:r w:rsidRPr="00A60672">
              <w:rPr>
                <w:rFonts w:ascii="Times New Roman" w:hAnsi="Times New Roman" w:cs="Times New Roman"/>
                <w:b/>
              </w:rPr>
              <w:t xml:space="preserve">KATILIMCININ </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Adı Soyadı:</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Sınıfı:</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Numarası:</w:t>
            </w:r>
          </w:p>
        </w:tc>
        <w:tc>
          <w:tcPr>
            <w:tcW w:w="7337" w:type="dxa"/>
          </w:tcPr>
          <w:p w:rsidR="00FF0374" w:rsidRDefault="00FF0374" w:rsidP="00026070">
            <w:pPr>
              <w:spacing w:line="360" w:lineRule="auto"/>
              <w:rPr>
                <w:rFonts w:ascii="Times New Roman" w:hAnsi="Times New Roman" w:cs="Times New Roman"/>
                <w:b/>
              </w:rPr>
            </w:pPr>
          </w:p>
        </w:tc>
      </w:tr>
    </w:tbl>
    <w:p w:rsidR="00C32BA0" w:rsidRDefault="00C32BA0" w:rsidP="001223D5">
      <w:pPr>
        <w:rPr>
          <w:rFonts w:ascii="Times New Roman" w:hAnsi="Times New Roman" w:cs="Times New Roman"/>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10"/>
        <w:gridCol w:w="31"/>
        <w:gridCol w:w="5323"/>
        <w:gridCol w:w="808"/>
        <w:gridCol w:w="797"/>
        <w:gridCol w:w="793"/>
      </w:tblGrid>
      <w:tr w:rsidR="00FC7CE6" w:rsidRPr="001223D5" w:rsidTr="005221AB">
        <w:trPr>
          <w:trHeight w:val="378"/>
        </w:trPr>
        <w:tc>
          <w:tcPr>
            <w:tcW w:w="1341" w:type="dxa"/>
            <w:gridSpan w:val="2"/>
            <w:shd w:val="clear" w:color="auto" w:fill="99CCFF"/>
            <w:vAlign w:val="center"/>
          </w:tcPr>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6A3768">
              <w:rPr>
                <w:rFonts w:ascii="Times New Roman" w:eastAsia="Times New Roman" w:hAnsi="Times New Roman" w:cs="Times New Roman"/>
                <w:b/>
                <w:bCs/>
                <w:lang w:eastAsia="tr-TR"/>
              </w:rPr>
              <w:t>BASAMAK</w:t>
            </w:r>
          </w:p>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6A3768">
              <w:rPr>
                <w:rFonts w:ascii="Times New Roman" w:eastAsia="Times New Roman" w:hAnsi="Times New Roman" w:cs="Times New Roman"/>
                <w:b/>
                <w:bCs/>
                <w:lang w:eastAsia="tr-TR"/>
              </w:rPr>
              <w:t>NO</w:t>
            </w:r>
          </w:p>
        </w:tc>
        <w:tc>
          <w:tcPr>
            <w:tcW w:w="5323" w:type="dxa"/>
            <w:shd w:val="clear" w:color="auto" w:fill="99CCFF"/>
            <w:vAlign w:val="center"/>
          </w:tcPr>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1223D5">
              <w:rPr>
                <w:rFonts w:ascii="Times New Roman" w:eastAsia="Times New Roman" w:hAnsi="Times New Roman" w:cs="Times New Roman"/>
                <w:b/>
                <w:bCs/>
                <w:lang w:eastAsia="tr-TR"/>
              </w:rPr>
              <w:t xml:space="preserve">UYGULAMA </w:t>
            </w:r>
            <w:r w:rsidRPr="006A3768">
              <w:rPr>
                <w:rFonts w:ascii="Times New Roman" w:eastAsia="Times New Roman" w:hAnsi="Times New Roman" w:cs="Times New Roman"/>
                <w:b/>
                <w:bCs/>
                <w:lang w:eastAsia="tr-TR"/>
              </w:rPr>
              <w:t>BASAMAKLAR</w:t>
            </w:r>
            <w:r w:rsidRPr="001223D5">
              <w:rPr>
                <w:rFonts w:ascii="Times New Roman" w:eastAsia="Times New Roman" w:hAnsi="Times New Roman" w:cs="Times New Roman"/>
                <w:b/>
                <w:bCs/>
                <w:lang w:eastAsia="tr-TR"/>
              </w:rPr>
              <w:t>I</w:t>
            </w:r>
          </w:p>
        </w:tc>
        <w:tc>
          <w:tcPr>
            <w:tcW w:w="2398" w:type="dxa"/>
            <w:gridSpan w:val="3"/>
            <w:tcBorders>
              <w:right w:val="single" w:sz="4" w:space="0" w:color="auto"/>
            </w:tcBorders>
            <w:shd w:val="clear" w:color="auto" w:fill="99CCFF"/>
          </w:tcPr>
          <w:p w:rsidR="00FC7CE6" w:rsidRPr="001223D5"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1223D5">
              <w:rPr>
                <w:rFonts w:ascii="Times New Roman" w:eastAsia="Times New Roman" w:hAnsi="Times New Roman" w:cs="Times New Roman"/>
                <w:b/>
                <w:bCs/>
                <w:lang w:eastAsia="tr-TR"/>
              </w:rPr>
              <w:t>DEĞERLENDİRME</w:t>
            </w:r>
          </w:p>
        </w:tc>
      </w:tr>
      <w:tr w:rsidR="00FC7CE6" w:rsidRPr="00057F68" w:rsidTr="005221AB">
        <w:trPr>
          <w:trHeight w:val="288"/>
        </w:trPr>
        <w:tc>
          <w:tcPr>
            <w:tcW w:w="1341" w:type="dxa"/>
            <w:gridSpan w:val="2"/>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p>
        </w:tc>
        <w:tc>
          <w:tcPr>
            <w:tcW w:w="5323"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8" w:type="dxa"/>
          </w:tcPr>
          <w:p w:rsidR="00FC7CE6" w:rsidRPr="005221AB" w:rsidRDefault="00B81B65" w:rsidP="001223D5">
            <w:pPr>
              <w:autoSpaceDE w:val="0"/>
              <w:autoSpaceDN w:val="0"/>
              <w:adjustRightInd w:val="0"/>
              <w:spacing w:before="60" w:after="60"/>
              <w:rPr>
                <w:rFonts w:ascii="Times New Roman" w:eastAsia="Times New Roman" w:hAnsi="Times New Roman" w:cs="Times New Roman"/>
                <w:color w:val="000000"/>
                <w:lang w:eastAsia="tr-TR"/>
              </w:rPr>
            </w:pPr>
            <w:r w:rsidRPr="005221AB">
              <w:rPr>
                <w:rFonts w:ascii="Times New Roman" w:eastAsia="Times New Roman" w:hAnsi="Times New Roman" w:cs="Times New Roman"/>
                <w:color w:val="000000"/>
                <w:lang w:eastAsia="tr-TR"/>
              </w:rPr>
              <w:t>0</w:t>
            </w:r>
          </w:p>
        </w:tc>
        <w:tc>
          <w:tcPr>
            <w:tcW w:w="797" w:type="dxa"/>
          </w:tcPr>
          <w:p w:rsidR="00FC7CE6" w:rsidRPr="005221AB" w:rsidRDefault="00B81B65" w:rsidP="001223D5">
            <w:pPr>
              <w:autoSpaceDE w:val="0"/>
              <w:autoSpaceDN w:val="0"/>
              <w:adjustRightInd w:val="0"/>
              <w:spacing w:before="60" w:after="60"/>
              <w:rPr>
                <w:rFonts w:ascii="Times New Roman" w:eastAsia="Times New Roman" w:hAnsi="Times New Roman" w:cs="Times New Roman"/>
                <w:color w:val="000000"/>
                <w:lang w:eastAsia="tr-TR"/>
              </w:rPr>
            </w:pPr>
            <w:r w:rsidRPr="005221AB">
              <w:rPr>
                <w:rFonts w:ascii="Times New Roman" w:eastAsia="Times New Roman" w:hAnsi="Times New Roman" w:cs="Times New Roman"/>
                <w:color w:val="000000"/>
                <w:lang w:eastAsia="tr-TR"/>
              </w:rPr>
              <w:t>1</w:t>
            </w:r>
          </w:p>
        </w:tc>
        <w:tc>
          <w:tcPr>
            <w:tcW w:w="793" w:type="dxa"/>
            <w:tcBorders>
              <w:right w:val="single" w:sz="4" w:space="0" w:color="auto"/>
            </w:tcBorders>
          </w:tcPr>
          <w:p w:rsidR="00FC7CE6" w:rsidRPr="005221AB" w:rsidRDefault="00B81B65" w:rsidP="001223D5">
            <w:pPr>
              <w:autoSpaceDE w:val="0"/>
              <w:autoSpaceDN w:val="0"/>
              <w:adjustRightInd w:val="0"/>
              <w:spacing w:before="60" w:after="60"/>
              <w:rPr>
                <w:rFonts w:ascii="Times New Roman" w:eastAsia="Times New Roman" w:hAnsi="Times New Roman" w:cs="Times New Roman"/>
                <w:color w:val="000000"/>
                <w:lang w:eastAsia="tr-TR"/>
              </w:rPr>
            </w:pPr>
            <w:r w:rsidRPr="005221AB">
              <w:rPr>
                <w:rFonts w:ascii="Times New Roman" w:eastAsia="Times New Roman" w:hAnsi="Times New Roman" w:cs="Times New Roman"/>
                <w:color w:val="000000"/>
                <w:lang w:eastAsia="tr-TR"/>
              </w:rPr>
              <w:t>2</w:t>
            </w:r>
          </w:p>
        </w:tc>
      </w:tr>
      <w:tr w:rsidR="005221AB" w:rsidRPr="00057F68" w:rsidTr="005221AB">
        <w:trPr>
          <w:trHeight w:val="466"/>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Hasta ile tanışma, selamlama, adını sorma</w:t>
            </w:r>
          </w:p>
        </w:tc>
        <w:tc>
          <w:tcPr>
            <w:tcW w:w="808" w:type="dxa"/>
            <w:tcBorders>
              <w:top w:val="single" w:sz="4" w:space="0" w:color="auto"/>
            </w:tcBorders>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Borders>
              <w:top w:val="single" w:sz="4" w:space="0" w:color="auto"/>
            </w:tcBorders>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Borders>
              <w:top w:val="single" w:sz="4" w:space="0" w:color="auto"/>
            </w:tcBorders>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Kendini tanıtma</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22"/>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Hastayı kendini rahat hissedebileceği yere alma, gerekli mahremiyeti sağlama</w:t>
            </w:r>
          </w:p>
        </w:tc>
        <w:tc>
          <w:tcPr>
            <w:tcW w:w="808" w:type="dxa"/>
          </w:tcPr>
          <w:p w:rsidR="005221AB" w:rsidRPr="00057F68" w:rsidRDefault="005221AB" w:rsidP="005221AB">
            <w:pPr>
              <w:spacing w:before="20" w:after="20"/>
              <w:rPr>
                <w:rFonts w:ascii="Times New Roman" w:eastAsia="Times New Roman" w:hAnsi="Times New Roman" w:cs="Times New Roman"/>
              </w:rPr>
            </w:pPr>
          </w:p>
        </w:tc>
        <w:tc>
          <w:tcPr>
            <w:tcW w:w="797" w:type="dxa"/>
          </w:tcPr>
          <w:p w:rsidR="005221AB" w:rsidRPr="00057F68" w:rsidRDefault="005221AB" w:rsidP="005221AB">
            <w:pPr>
              <w:spacing w:before="20" w:after="20"/>
              <w:rPr>
                <w:rFonts w:ascii="Times New Roman" w:eastAsia="Times New Roman" w:hAnsi="Times New Roman" w:cs="Times New Roman"/>
              </w:rPr>
            </w:pPr>
          </w:p>
        </w:tc>
        <w:tc>
          <w:tcPr>
            <w:tcW w:w="793" w:type="dxa"/>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222"/>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Kimlik bilgilerini alma (Cinsiyetini, doğum tarihini, mesleğini, medeni durumunu, çocuk sayısını (varsa), yaşadığı ili/semti, anamnezin kimden alındığını not edin)</w:t>
            </w:r>
          </w:p>
        </w:tc>
        <w:tc>
          <w:tcPr>
            <w:tcW w:w="808" w:type="dxa"/>
          </w:tcPr>
          <w:p w:rsidR="005221AB" w:rsidRPr="00057F68" w:rsidRDefault="005221AB" w:rsidP="005221AB">
            <w:pPr>
              <w:spacing w:before="20" w:after="20"/>
              <w:rPr>
                <w:rFonts w:ascii="Times New Roman" w:eastAsia="Times New Roman" w:hAnsi="Times New Roman" w:cs="Times New Roman"/>
              </w:rPr>
            </w:pPr>
          </w:p>
        </w:tc>
        <w:tc>
          <w:tcPr>
            <w:tcW w:w="797" w:type="dxa"/>
          </w:tcPr>
          <w:p w:rsidR="005221AB" w:rsidRPr="00057F68" w:rsidRDefault="005221AB" w:rsidP="005221AB">
            <w:pPr>
              <w:spacing w:before="20" w:after="20"/>
              <w:rPr>
                <w:rFonts w:ascii="Times New Roman" w:eastAsia="Times New Roman" w:hAnsi="Times New Roman" w:cs="Times New Roman"/>
              </w:rPr>
            </w:pPr>
          </w:p>
        </w:tc>
        <w:tc>
          <w:tcPr>
            <w:tcW w:w="793" w:type="dxa"/>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422"/>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Konuşma sırasında başvurana ismiyle (Ali bey, Ayşe hanım gibi) hitap etme</w:t>
            </w:r>
          </w:p>
        </w:tc>
        <w:tc>
          <w:tcPr>
            <w:tcW w:w="808" w:type="dxa"/>
          </w:tcPr>
          <w:p w:rsidR="005221AB" w:rsidRPr="00057F68" w:rsidRDefault="005221AB" w:rsidP="005221AB">
            <w:pPr>
              <w:spacing w:before="20" w:after="20"/>
              <w:rPr>
                <w:rFonts w:ascii="Times New Roman" w:eastAsia="Times New Roman" w:hAnsi="Times New Roman" w:cs="Times New Roman"/>
              </w:rPr>
            </w:pPr>
          </w:p>
        </w:tc>
        <w:tc>
          <w:tcPr>
            <w:tcW w:w="797" w:type="dxa"/>
          </w:tcPr>
          <w:p w:rsidR="005221AB" w:rsidRPr="00057F68" w:rsidRDefault="005221AB" w:rsidP="005221AB">
            <w:pPr>
              <w:spacing w:before="20" w:after="20"/>
              <w:rPr>
                <w:rFonts w:ascii="Times New Roman" w:eastAsia="Times New Roman" w:hAnsi="Times New Roman" w:cs="Times New Roman"/>
              </w:rPr>
            </w:pPr>
          </w:p>
        </w:tc>
        <w:tc>
          <w:tcPr>
            <w:tcW w:w="793" w:type="dxa"/>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166"/>
        </w:trPr>
        <w:tc>
          <w:tcPr>
            <w:tcW w:w="1341" w:type="dxa"/>
            <w:gridSpan w:val="2"/>
            <w:tcBorders>
              <w:bottom w:val="single" w:sz="4" w:space="0" w:color="auto"/>
              <w:right w:val="single" w:sz="4" w:space="0" w:color="auto"/>
            </w:tcBorders>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tcBorders>
              <w:left w:val="single" w:sz="4" w:space="0" w:color="auto"/>
              <w:bottom w:val="single" w:sz="4" w:space="0" w:color="auto"/>
            </w:tcBorders>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Hastanın neden başvurduğunu öğrenmeye yönelik açık uçlu soruyla başlama</w:t>
            </w:r>
          </w:p>
        </w:tc>
        <w:tc>
          <w:tcPr>
            <w:tcW w:w="808" w:type="dxa"/>
            <w:tcBorders>
              <w:left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7" w:type="dxa"/>
            <w:tcBorders>
              <w:left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3" w:type="dxa"/>
            <w:tcBorders>
              <w:left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166"/>
        </w:trPr>
        <w:tc>
          <w:tcPr>
            <w:tcW w:w="1341" w:type="dxa"/>
            <w:gridSpan w:val="2"/>
            <w:tcBorders>
              <w:top w:val="single" w:sz="4" w:space="0" w:color="auto"/>
              <w:bottom w:val="single" w:sz="4" w:space="0" w:color="auto"/>
              <w:right w:val="single" w:sz="4" w:space="0" w:color="auto"/>
            </w:tcBorders>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tcBorders>
              <w:top w:val="single" w:sz="4" w:space="0" w:color="auto"/>
              <w:left w:val="single" w:sz="4" w:space="0" w:color="auto"/>
              <w:bottom w:val="single" w:sz="4" w:space="0" w:color="auto"/>
            </w:tcBorders>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Karşılıklı anlayışı geliştiren vücut dilini (göz teması, yüz ifadesi, duruş, ses tonu) iyi kullanma</w:t>
            </w:r>
          </w:p>
        </w:tc>
        <w:tc>
          <w:tcPr>
            <w:tcW w:w="808" w:type="dxa"/>
            <w:tcBorders>
              <w:top w:val="single" w:sz="4" w:space="0" w:color="auto"/>
              <w:left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7" w:type="dxa"/>
            <w:tcBorders>
              <w:top w:val="single" w:sz="4" w:space="0" w:color="auto"/>
              <w:left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3" w:type="dxa"/>
            <w:tcBorders>
              <w:top w:val="single" w:sz="4" w:space="0" w:color="auto"/>
              <w:left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133"/>
        </w:trPr>
        <w:tc>
          <w:tcPr>
            <w:tcW w:w="1341" w:type="dxa"/>
            <w:gridSpan w:val="2"/>
            <w:tcBorders>
              <w:bottom w:val="single" w:sz="4" w:space="0" w:color="auto"/>
            </w:tcBorders>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tcBorders>
              <w:top w:val="single" w:sz="4" w:space="0" w:color="auto"/>
              <w:bottom w:val="single" w:sz="4" w:space="0" w:color="auto"/>
            </w:tcBorders>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Görüşme sırasında başka işlerle meşgul olmama</w:t>
            </w:r>
          </w:p>
        </w:tc>
        <w:tc>
          <w:tcPr>
            <w:tcW w:w="808"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7"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3"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188"/>
        </w:trPr>
        <w:tc>
          <w:tcPr>
            <w:tcW w:w="1341" w:type="dxa"/>
            <w:gridSpan w:val="2"/>
            <w:tcBorders>
              <w:top w:val="single" w:sz="4" w:space="0" w:color="auto"/>
              <w:bottom w:val="single" w:sz="4" w:space="0" w:color="auto"/>
            </w:tcBorders>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tcBorders>
              <w:top w:val="single" w:sz="4" w:space="0" w:color="auto"/>
              <w:bottom w:val="single" w:sz="4" w:space="0" w:color="auto"/>
            </w:tcBorders>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Başvuru nedeninin ayrıntısını dinleme (Şikâyetlerinin tamamını belirlemeye çalışın ve sonrasında hastanın cümleleriyle tekrar ederek şikâyetlerini anladığınızı gösterin.)</w:t>
            </w:r>
          </w:p>
        </w:tc>
        <w:tc>
          <w:tcPr>
            <w:tcW w:w="808"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7"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3"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411"/>
        </w:trPr>
        <w:tc>
          <w:tcPr>
            <w:tcW w:w="1341" w:type="dxa"/>
            <w:gridSpan w:val="2"/>
            <w:tcBorders>
              <w:top w:val="single" w:sz="4" w:space="0" w:color="auto"/>
              <w:bottom w:val="single" w:sz="4" w:space="0" w:color="auto"/>
            </w:tcBorders>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tcBorders>
              <w:top w:val="single" w:sz="4" w:space="0" w:color="auto"/>
              <w:bottom w:val="single" w:sz="4" w:space="0" w:color="auto"/>
            </w:tcBorders>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Hastanın şikâyetlerini sözünü kesmeden dinledikten sonra şikâyetleri üzerinden kapalı sorular yöneltme</w:t>
            </w:r>
          </w:p>
        </w:tc>
        <w:tc>
          <w:tcPr>
            <w:tcW w:w="808"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7"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3"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422"/>
        </w:trPr>
        <w:tc>
          <w:tcPr>
            <w:tcW w:w="1341" w:type="dxa"/>
            <w:gridSpan w:val="2"/>
            <w:tcBorders>
              <w:top w:val="single" w:sz="4" w:space="0" w:color="auto"/>
              <w:bottom w:val="single" w:sz="4" w:space="0" w:color="auto"/>
            </w:tcBorders>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tcBorders>
              <w:top w:val="single" w:sz="4" w:space="0" w:color="auto"/>
              <w:bottom w:val="single" w:sz="4" w:space="0" w:color="auto"/>
            </w:tcBorders>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Özgeçmişini sorgulama; Hipertansiyon, Diyabet gibi kronik hastalıklarını, aşılama geçmişini, geçirmiş olduğu ameliyatları, düzenli olarak kullandığı ilaçları, allerji durumunu (ilaç, besin) sorgulayın</w:t>
            </w:r>
          </w:p>
        </w:tc>
        <w:tc>
          <w:tcPr>
            <w:tcW w:w="808"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7"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3"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155"/>
        </w:trPr>
        <w:tc>
          <w:tcPr>
            <w:tcW w:w="1341" w:type="dxa"/>
            <w:gridSpan w:val="2"/>
            <w:tcBorders>
              <w:bottom w:val="single" w:sz="4" w:space="0" w:color="auto"/>
            </w:tcBorders>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tcBorders>
              <w:top w:val="single" w:sz="4" w:space="0" w:color="auto"/>
              <w:bottom w:val="single" w:sz="4" w:space="0" w:color="auto"/>
            </w:tcBorders>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Soy geçmişini sorgulama (Birinci dereceden akrabalar; anne, baba, çocuk, İkinci dereceden akrabalar)</w:t>
            </w:r>
          </w:p>
        </w:tc>
        <w:tc>
          <w:tcPr>
            <w:tcW w:w="808"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7"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3"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166"/>
        </w:trPr>
        <w:tc>
          <w:tcPr>
            <w:tcW w:w="1341" w:type="dxa"/>
            <w:gridSpan w:val="2"/>
            <w:tcBorders>
              <w:top w:val="single" w:sz="4" w:space="0" w:color="auto"/>
            </w:tcBorders>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tcBorders>
              <w:top w:val="single" w:sz="4" w:space="0" w:color="auto"/>
              <w:bottom w:val="single" w:sz="4" w:space="0" w:color="auto"/>
            </w:tcBorders>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Kullanmakta olduğu ilaçları ve alışkanlıklarını sorgulama</w:t>
            </w:r>
          </w:p>
        </w:tc>
        <w:tc>
          <w:tcPr>
            <w:tcW w:w="808"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7"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3"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166"/>
        </w:trPr>
        <w:tc>
          <w:tcPr>
            <w:tcW w:w="1341" w:type="dxa"/>
            <w:gridSpan w:val="2"/>
            <w:tcBorders>
              <w:bottom w:val="single" w:sz="4" w:space="0" w:color="auto"/>
            </w:tcBorders>
            <w:vAlign w:val="center"/>
          </w:tcPr>
          <w:p w:rsidR="005221AB" w:rsidRPr="005221AB" w:rsidRDefault="005221AB" w:rsidP="005221AB">
            <w:pPr>
              <w:pStyle w:val="Default"/>
              <w:jc w:val="center"/>
              <w:rPr>
                <w:rFonts w:ascii="Times New Roman" w:hAnsi="Times New Roman" w:cs="Times New Roman"/>
                <w:b/>
                <w:sz w:val="22"/>
                <w:szCs w:val="22"/>
              </w:rPr>
            </w:pPr>
          </w:p>
        </w:tc>
        <w:tc>
          <w:tcPr>
            <w:tcW w:w="5323" w:type="dxa"/>
            <w:tcBorders>
              <w:top w:val="single" w:sz="4" w:space="0" w:color="auto"/>
              <w:bottom w:val="single" w:sz="4" w:space="0" w:color="auto"/>
            </w:tcBorders>
            <w:vAlign w:val="center"/>
          </w:tcPr>
          <w:p w:rsidR="005221AB" w:rsidRPr="005221AB" w:rsidRDefault="005221AB" w:rsidP="00AE647F">
            <w:pPr>
              <w:pStyle w:val="Default"/>
              <w:spacing w:line="276" w:lineRule="auto"/>
              <w:rPr>
                <w:rFonts w:ascii="Times New Roman" w:hAnsi="Times New Roman" w:cs="Times New Roman"/>
                <w:b/>
                <w:sz w:val="22"/>
                <w:szCs w:val="22"/>
              </w:rPr>
            </w:pPr>
            <w:r w:rsidRPr="005221AB">
              <w:rPr>
                <w:rFonts w:ascii="Times New Roman" w:hAnsi="Times New Roman" w:cs="Times New Roman"/>
                <w:b/>
                <w:sz w:val="22"/>
                <w:szCs w:val="22"/>
              </w:rPr>
              <w:t>Sistem sorgulaması</w:t>
            </w:r>
          </w:p>
        </w:tc>
        <w:tc>
          <w:tcPr>
            <w:tcW w:w="808"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7"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3"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166"/>
        </w:trPr>
        <w:tc>
          <w:tcPr>
            <w:tcW w:w="1341" w:type="dxa"/>
            <w:gridSpan w:val="2"/>
            <w:tcBorders>
              <w:top w:val="single" w:sz="4" w:space="0" w:color="auto"/>
            </w:tcBorders>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tcBorders>
              <w:top w:val="single" w:sz="4" w:space="0" w:color="auto"/>
              <w:bottom w:val="single" w:sz="4" w:space="0" w:color="auto"/>
            </w:tcBorders>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Kilo kaybı/kilo alımı var mı, ne kadar sürede ve kaç kilo?</w:t>
            </w:r>
          </w:p>
        </w:tc>
        <w:tc>
          <w:tcPr>
            <w:tcW w:w="808"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7"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c>
          <w:tcPr>
            <w:tcW w:w="793" w:type="dxa"/>
            <w:tcBorders>
              <w:top w:val="single" w:sz="4" w:space="0" w:color="auto"/>
              <w:bottom w:val="single" w:sz="4" w:space="0" w:color="auto"/>
            </w:tcBorders>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422"/>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Halsizlik, iştahsızlık, ateş, gece terlemesi sorgulanır</w:t>
            </w:r>
          </w:p>
        </w:tc>
        <w:tc>
          <w:tcPr>
            <w:tcW w:w="808" w:type="dxa"/>
          </w:tcPr>
          <w:p w:rsidR="005221AB" w:rsidRPr="00057F68" w:rsidRDefault="005221AB" w:rsidP="005221AB">
            <w:pPr>
              <w:spacing w:before="20" w:after="20"/>
              <w:rPr>
                <w:rFonts w:ascii="Times New Roman" w:eastAsia="Times New Roman" w:hAnsi="Times New Roman" w:cs="Times New Roman"/>
              </w:rPr>
            </w:pPr>
          </w:p>
        </w:tc>
        <w:tc>
          <w:tcPr>
            <w:tcW w:w="797" w:type="dxa"/>
          </w:tcPr>
          <w:p w:rsidR="005221AB" w:rsidRPr="00057F68" w:rsidRDefault="005221AB" w:rsidP="005221AB">
            <w:pPr>
              <w:spacing w:before="20" w:after="20"/>
              <w:rPr>
                <w:rFonts w:ascii="Times New Roman" w:eastAsia="Times New Roman" w:hAnsi="Times New Roman" w:cs="Times New Roman"/>
              </w:rPr>
            </w:pPr>
          </w:p>
        </w:tc>
        <w:tc>
          <w:tcPr>
            <w:tcW w:w="793" w:type="dxa"/>
          </w:tcPr>
          <w:p w:rsidR="005221AB" w:rsidRPr="00057F68" w:rsidRDefault="005221AB" w:rsidP="005221AB">
            <w:pPr>
              <w:spacing w:before="20" w:after="20"/>
              <w:rPr>
                <w:rFonts w:ascii="Times New Roman" w:eastAsia="Times New Roman" w:hAnsi="Times New Roman" w:cs="Times New Roman"/>
              </w:rPr>
            </w:pPr>
          </w:p>
        </w:tc>
      </w:tr>
      <w:tr w:rsidR="005221AB" w:rsidRPr="00057F68" w:rsidTr="005221AB">
        <w:trPr>
          <w:trHeight w:val="277"/>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u w:val="single"/>
              </w:rPr>
              <w:t>Deride;</w:t>
            </w:r>
            <w:r w:rsidRPr="005221AB">
              <w:rPr>
                <w:rFonts w:ascii="Times New Roman" w:hAnsi="Times New Roman" w:cs="Times New Roman"/>
                <w:sz w:val="22"/>
                <w:szCs w:val="22"/>
              </w:rPr>
              <w:t xml:space="preserve"> Döküntü Beze veya şişlik Kaşıntı Batma veya karıncalanma Kuruluk Terlemede artış Renk Değişikliği Tırnaklarda değişiklik Saç dökülmesi Kıllanmada artış (kadınlara sorulacak) Kıllanmada azalma</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810"/>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u w:val="single"/>
              </w:rPr>
              <w:t>Baş ve Boyun Sistem sorgusunda</w:t>
            </w:r>
            <w:r w:rsidRPr="005221AB">
              <w:rPr>
                <w:rFonts w:ascii="Times New Roman" w:hAnsi="Times New Roman" w:cs="Times New Roman"/>
                <w:sz w:val="22"/>
                <w:szCs w:val="22"/>
              </w:rPr>
              <w:t>; Baş ağrısı Kafa travma öyküsü Baş dönmesi Dengesizlik Görme Bozukluğu Gözlük veya lens kullanımı En son göz muayenesi zamanı Gözlerde batma veya ağrı Gözde kızarma Göz yaşarmasında artış Çift görme Bulanık Görme Görme alanında karanlık bölgeler Gözde Işık Çakmaları İşitme Azlığı İşitme cihazı Kulak çınlaması Kulak kanalından akıntı gelmesi Burun ve Sinüzler; Burun kaşıntısı Burun Akıntısı Burun tıkanıklığı Burun kanaması Geniz (post-nazal) akıntısı Yüzde ağrı Ağız ve Boğaz; Diş protezi Diş etlerinde ağrı ve kanama En son diş hekimi muayenesi zamanı Ağız kuruluğu Ses değişikliği Ağız içinde yara Boyun; Boyunda şişlik Boyunda ağrı ve hassasiyet Boyun hareketlerinde ağrı</w:t>
            </w:r>
          </w:p>
        </w:tc>
        <w:tc>
          <w:tcPr>
            <w:tcW w:w="808" w:type="dxa"/>
          </w:tcPr>
          <w:p w:rsidR="005221AB" w:rsidRPr="00057F68" w:rsidRDefault="005221AB" w:rsidP="005221AB">
            <w:pPr>
              <w:spacing w:before="20" w:after="20"/>
              <w:rPr>
                <w:rFonts w:ascii="Times New Roman" w:eastAsia="Times New Roman" w:hAnsi="Times New Roman" w:cs="Times New Roman"/>
                <w:lang w:val="en-US"/>
              </w:rPr>
            </w:pPr>
          </w:p>
        </w:tc>
        <w:tc>
          <w:tcPr>
            <w:tcW w:w="797" w:type="dxa"/>
          </w:tcPr>
          <w:p w:rsidR="005221AB" w:rsidRPr="00057F68" w:rsidRDefault="005221AB" w:rsidP="005221AB">
            <w:pPr>
              <w:spacing w:before="20" w:after="20"/>
              <w:rPr>
                <w:rFonts w:ascii="Times New Roman" w:eastAsia="Times New Roman" w:hAnsi="Times New Roman" w:cs="Times New Roman"/>
                <w:lang w:val="en-US"/>
              </w:rPr>
            </w:pPr>
          </w:p>
        </w:tc>
        <w:tc>
          <w:tcPr>
            <w:tcW w:w="793" w:type="dxa"/>
          </w:tcPr>
          <w:p w:rsidR="005221AB" w:rsidRPr="00057F68" w:rsidRDefault="005221AB" w:rsidP="005221AB">
            <w:pPr>
              <w:spacing w:before="20" w:after="20"/>
              <w:rPr>
                <w:rFonts w:ascii="Times New Roman" w:eastAsia="Times New Roman" w:hAnsi="Times New Roman" w:cs="Times New Roman"/>
                <w:lang w:val="en-US"/>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u w:val="single"/>
              </w:rPr>
              <w:t>Memeler;</w:t>
            </w:r>
            <w:r w:rsidRPr="005221AB">
              <w:rPr>
                <w:rFonts w:ascii="Times New Roman" w:hAnsi="Times New Roman" w:cs="Times New Roman"/>
                <w:sz w:val="22"/>
                <w:szCs w:val="22"/>
              </w:rPr>
              <w:t xml:space="preserve"> Beze veya şişlik Ağrı veya hassasiyet Meme cildinde kızarıklık/ısı artışı Meme başından akıntı</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u w:val="single"/>
              </w:rPr>
              <w:t>Solunum sistemi sorgusu</w:t>
            </w:r>
            <w:r w:rsidRPr="005221AB">
              <w:rPr>
                <w:rFonts w:ascii="Times New Roman" w:hAnsi="Times New Roman" w:cs="Times New Roman"/>
                <w:sz w:val="22"/>
                <w:szCs w:val="22"/>
              </w:rPr>
              <w:t>; Öksürük Balgam Hırıltı Nefes darlığı Solunumla ilgili nefes darlığı</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u w:val="single"/>
              </w:rPr>
              <w:t>Kalp ve dolaşım sistemi sorgusu</w:t>
            </w:r>
            <w:r w:rsidRPr="005221AB">
              <w:rPr>
                <w:rFonts w:ascii="Times New Roman" w:hAnsi="Times New Roman" w:cs="Times New Roman"/>
                <w:sz w:val="22"/>
                <w:szCs w:val="22"/>
              </w:rPr>
              <w:t xml:space="preserve">; Proksismal nokturnal dispne Ortopne Angina pektoris Çarpıntı Senkop </w:t>
            </w:r>
            <w:r w:rsidRPr="005221AB">
              <w:rPr>
                <w:rFonts w:ascii="Times New Roman" w:hAnsi="Times New Roman" w:cs="Times New Roman"/>
                <w:sz w:val="22"/>
                <w:szCs w:val="22"/>
              </w:rPr>
              <w:lastRenderedPageBreak/>
              <w:t>Presenkop Ortostatik hipotansiyon Bacaklarda ödem Klodikasyo</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u w:val="single"/>
              </w:rPr>
            </w:pPr>
            <w:r w:rsidRPr="005221AB">
              <w:rPr>
                <w:rFonts w:ascii="Times New Roman" w:hAnsi="Times New Roman" w:cs="Times New Roman"/>
                <w:sz w:val="22"/>
                <w:szCs w:val="22"/>
                <w:u w:val="single"/>
              </w:rPr>
              <w:t>Sindirim sistemi sorgusu;</w:t>
            </w:r>
            <w:r w:rsidRPr="005221AB">
              <w:rPr>
                <w:rFonts w:ascii="Times New Roman" w:hAnsi="Times New Roman" w:cs="Times New Roman"/>
                <w:sz w:val="22"/>
                <w:szCs w:val="22"/>
              </w:rPr>
              <w:t xml:space="preserve"> Yutma güçlüğü (disfaji) Orofarengeal yutma güçlüğü Yutma sırasında öksürük Nazal regurjitasyon</w:t>
            </w:r>
            <w:r w:rsidR="00AE647F">
              <w:rPr>
                <w:rFonts w:ascii="Times New Roman" w:hAnsi="Times New Roman" w:cs="Times New Roman"/>
                <w:sz w:val="22"/>
                <w:szCs w:val="22"/>
              </w:rPr>
              <w:t xml:space="preserve"> </w:t>
            </w:r>
            <w:r w:rsidRPr="005221AB">
              <w:rPr>
                <w:rFonts w:ascii="Times New Roman" w:hAnsi="Times New Roman" w:cs="Times New Roman"/>
                <w:sz w:val="22"/>
                <w:szCs w:val="22"/>
              </w:rPr>
              <w:t>Özofageal yutma güçlüğü Katı gıdalarda yutma güçlüğü Sıvı gıdalarda yutma güçlüğü Özofageal regurjitasyon Ağrılı yutma (odinofaji) Pirosis Gastrik regurjitasyon Bulantı/kusma Gaz ve şişkinlik şikâyeti Geğirme Karında şişme Karın ağrısı Mide ağrısı Dışkılamada pattern değişikliği İshal Kabızlık Dışkı kaçırma Melena Hematokezya Hematemez Gözde sararma (subikter) Citte sararma (ikter) Dışkı renginde açılma (akolik gayta) İdrar renginde koyulaşma Dışkıda parazit Bilinen safra kesesi taşı Bilinen sarılık hikâyesi Geçmişte kan transfüzyonu</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u w:val="single"/>
              </w:rPr>
              <w:t>Üriner sistem sorgusu</w:t>
            </w:r>
            <w:r w:rsidRPr="005221AB">
              <w:rPr>
                <w:rFonts w:ascii="Times New Roman" w:hAnsi="Times New Roman" w:cs="Times New Roman"/>
                <w:sz w:val="22"/>
                <w:szCs w:val="22"/>
              </w:rPr>
              <w:t>; İdrara çıkma sıklığında artış Günlük idrar miktarında artış (poliüri) Gcce idrara sık çıkma (noktüri) İdrar yaparken yanma (disüri) Kanlı idrar (hematüri) Köpüklü idrar İdrar kaçırma Böbrek taşı hikâyesi Çatallı işeme İdrar akışında veya çapında azalma</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u w:val="single"/>
              </w:rPr>
              <w:t>Genital sistem sorgusu (Erkek);</w:t>
            </w:r>
            <w:r w:rsidRPr="005221AB">
              <w:rPr>
                <w:rFonts w:ascii="Times New Roman" w:hAnsi="Times New Roman" w:cs="Times New Roman"/>
                <w:sz w:val="22"/>
                <w:szCs w:val="22"/>
              </w:rPr>
              <w:t xml:space="preserve"> Skrotal (torbada) herni (fıtık) Penis (kamış) akıntısı veya yarası Testiküler (hayalar ile ilgili) ağrı veya şişlik Seksüel geçişli hastalık hikayesi Erektil disfonksiyon</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u w:val="single"/>
              </w:rPr>
              <w:t>Genital sistem sorgusu (Kadın);</w:t>
            </w:r>
            <w:r w:rsidRPr="005221AB">
              <w:rPr>
                <w:rFonts w:ascii="Times New Roman" w:hAnsi="Times New Roman" w:cs="Times New Roman"/>
                <w:sz w:val="22"/>
                <w:szCs w:val="22"/>
              </w:rPr>
              <w:t xml:space="preserve"> Hastalara sorulacak genitoüriner sistem soruları; İlk adet görme yaşı Adet görme sıklığı Son adet tarihi Gebelik/doğum/çocuk sayısı Dismenore Vajinal akıntı Vajinal kaşıntı Vajinal ağrı Seksüel geçişli hastalık hikâyesi Kürtaj/düşük sayısı Seksüel fonksiyon (doğum kontrol yöntemi, ağrılı cinsel ilişki)</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rPr>
                <w:rFonts w:ascii="Times New Roman" w:hAnsi="Times New Roman" w:cs="Times New Roman"/>
              </w:rPr>
            </w:pPr>
            <w:r w:rsidRPr="005221AB">
              <w:rPr>
                <w:rFonts w:ascii="Times New Roman" w:hAnsi="Times New Roman" w:cs="Times New Roman"/>
                <w:u w:val="single"/>
              </w:rPr>
              <w:t>Kas- İskelet sistemi sorgusu</w:t>
            </w:r>
            <w:r w:rsidRPr="005221AB">
              <w:rPr>
                <w:rFonts w:ascii="Times New Roman" w:hAnsi="Times New Roman" w:cs="Times New Roman"/>
              </w:rPr>
              <w:t>; Sabah sertliği Kas ağrısı Eklem ağrısı Eklemde şişme Eklemde ısı artışı ve/veya kızarıklık Hareket kısıtlılığı Boyun-sırt veya bel ağrısı Travma öyküsü</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rPr>
                <w:rFonts w:ascii="Times New Roman" w:hAnsi="Times New Roman" w:cs="Times New Roman"/>
              </w:rPr>
            </w:pPr>
            <w:r w:rsidRPr="005221AB">
              <w:rPr>
                <w:rFonts w:ascii="Times New Roman" w:hAnsi="Times New Roman" w:cs="Times New Roman"/>
                <w:u w:val="single"/>
              </w:rPr>
              <w:t>Sinir Sistemi;</w:t>
            </w:r>
            <w:r w:rsidRPr="005221AB">
              <w:rPr>
                <w:rFonts w:ascii="Times New Roman" w:hAnsi="Times New Roman" w:cs="Times New Roman"/>
              </w:rPr>
              <w:t xml:space="preserve"> Epilepsi nöbeti Halsizlik Paralizi Ekstremitelerde karıncalanma Ekstremitelerde uyuşma Duyu azalması veya kayıpları Titreme (tremor) İstemsiz hareketler</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41" w:type="dxa"/>
            <w:gridSpan w:val="2"/>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23" w:type="dxa"/>
            <w:vAlign w:val="center"/>
          </w:tcPr>
          <w:p w:rsidR="005221AB" w:rsidRPr="005221AB" w:rsidRDefault="005221AB" w:rsidP="00AE647F">
            <w:pPr>
              <w:rPr>
                <w:rFonts w:ascii="Times New Roman" w:hAnsi="Times New Roman" w:cs="Times New Roman"/>
              </w:rPr>
            </w:pPr>
            <w:r w:rsidRPr="005221AB">
              <w:rPr>
                <w:rFonts w:ascii="Times New Roman" w:hAnsi="Times New Roman" w:cs="Times New Roman"/>
                <w:u w:val="single"/>
              </w:rPr>
              <w:t>Hematolojik ve İmmunolojik sistem sorgusu</w:t>
            </w:r>
            <w:r w:rsidRPr="005221AB">
              <w:rPr>
                <w:rFonts w:ascii="Times New Roman" w:hAnsi="Times New Roman" w:cs="Times New Roman"/>
              </w:rPr>
              <w:t>; Kan grubu Anemi hikayesi Kolay morarma (ekimoz) Diş fırçalarken kolay diş eti kanaması Transfüzyon reaksiyon hikayesi Sık enfeksiyon hikayesi</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10" w:type="dxa"/>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54" w:type="dxa"/>
            <w:gridSpan w:val="2"/>
            <w:vAlign w:val="center"/>
          </w:tcPr>
          <w:p w:rsidR="005221AB" w:rsidRPr="005221AB" w:rsidRDefault="005221AB" w:rsidP="00AE647F">
            <w:pPr>
              <w:rPr>
                <w:rFonts w:ascii="Times New Roman" w:hAnsi="Times New Roman" w:cs="Times New Roman"/>
              </w:rPr>
            </w:pPr>
            <w:r w:rsidRPr="005221AB">
              <w:rPr>
                <w:rFonts w:ascii="Times New Roman" w:hAnsi="Times New Roman" w:cs="Times New Roman"/>
                <w:u w:val="single"/>
              </w:rPr>
              <w:t>Endokrin Sistem</w:t>
            </w:r>
            <w:r w:rsidRPr="005221AB">
              <w:rPr>
                <w:rFonts w:ascii="Times New Roman" w:hAnsi="Times New Roman" w:cs="Times New Roman"/>
              </w:rPr>
              <w:t>; Tiroid hastalığı hikâyesi Aşırı sinirlilik Sıcak veya soğuk tercihi Aşırı terleme Aşırı susama Eldiven/ayakkabı bedeninde büyüme</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10" w:type="dxa"/>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54" w:type="dxa"/>
            <w:gridSpan w:val="2"/>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u w:val="single"/>
              </w:rPr>
              <w:t>Psikiyatrik değerlendirme</w:t>
            </w:r>
            <w:r w:rsidRPr="005221AB">
              <w:rPr>
                <w:rFonts w:ascii="Times New Roman" w:hAnsi="Times New Roman" w:cs="Times New Roman"/>
                <w:sz w:val="22"/>
                <w:szCs w:val="22"/>
              </w:rPr>
              <w:t>; Hafıza değişimleri Hafızada azalama Konsantrasyon bozukluğu Davranışlarda aşırı artma veya gerileme İnsomnia veya hipersomnia Yorgunluk, bitkinlik veya enerji kaybı Düşünceleri yoğunlaştırmada azalma veya kararsızlık İntihar ile ilgili yineleyen ölüm düşünceleri Anksiyete bozukluğu semptomları Huzursuzluk aşırı heyecan duyma veya endişe Kolay yorulma Kas gerginliği Uyku bozukluğu</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r w:rsidR="005221AB" w:rsidRPr="00057F68" w:rsidTr="005221AB">
        <w:trPr>
          <w:trHeight w:val="288"/>
        </w:trPr>
        <w:tc>
          <w:tcPr>
            <w:tcW w:w="1310" w:type="dxa"/>
            <w:vAlign w:val="center"/>
          </w:tcPr>
          <w:p w:rsidR="005221AB" w:rsidRPr="005221AB" w:rsidRDefault="005221AB" w:rsidP="005221AB">
            <w:pPr>
              <w:pStyle w:val="Default"/>
              <w:numPr>
                <w:ilvl w:val="0"/>
                <w:numId w:val="4"/>
              </w:numPr>
              <w:jc w:val="center"/>
              <w:rPr>
                <w:rFonts w:ascii="Times New Roman" w:hAnsi="Times New Roman" w:cs="Times New Roman"/>
                <w:b/>
                <w:sz w:val="22"/>
                <w:szCs w:val="22"/>
              </w:rPr>
            </w:pPr>
          </w:p>
        </w:tc>
        <w:tc>
          <w:tcPr>
            <w:tcW w:w="5354" w:type="dxa"/>
            <w:gridSpan w:val="2"/>
            <w:vAlign w:val="center"/>
          </w:tcPr>
          <w:p w:rsidR="005221AB" w:rsidRPr="005221AB" w:rsidRDefault="005221AB" w:rsidP="00AE647F">
            <w:pPr>
              <w:pStyle w:val="Default"/>
              <w:spacing w:line="276" w:lineRule="auto"/>
              <w:rPr>
                <w:rFonts w:ascii="Times New Roman" w:hAnsi="Times New Roman" w:cs="Times New Roman"/>
                <w:sz w:val="22"/>
                <w:szCs w:val="22"/>
              </w:rPr>
            </w:pPr>
            <w:r w:rsidRPr="005221AB">
              <w:rPr>
                <w:rFonts w:ascii="Times New Roman" w:hAnsi="Times New Roman" w:cs="Times New Roman"/>
                <w:sz w:val="22"/>
                <w:szCs w:val="22"/>
              </w:rPr>
              <w:t>Aldığı bilgileri özetleme</w:t>
            </w:r>
          </w:p>
        </w:tc>
        <w:tc>
          <w:tcPr>
            <w:tcW w:w="808"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7"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c>
          <w:tcPr>
            <w:tcW w:w="793" w:type="dxa"/>
          </w:tcPr>
          <w:p w:rsidR="005221AB" w:rsidRPr="00057F68" w:rsidRDefault="005221AB" w:rsidP="005221AB">
            <w:pPr>
              <w:autoSpaceDE w:val="0"/>
              <w:autoSpaceDN w:val="0"/>
              <w:adjustRightInd w:val="0"/>
              <w:spacing w:before="60" w:after="60"/>
              <w:rPr>
                <w:rFonts w:ascii="Times New Roman" w:eastAsia="Times New Roman" w:hAnsi="Times New Roman" w:cs="Times New Roman"/>
                <w:color w:val="000000"/>
                <w:lang w:eastAsia="tr-TR"/>
              </w:rPr>
            </w:pPr>
          </w:p>
        </w:tc>
      </w:tr>
    </w:tbl>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057F68" w:rsidRPr="00057F68" w:rsidRDefault="00057F68" w:rsidP="006A3768">
      <w:pPr>
        <w:rPr>
          <w:rFonts w:ascii="Times New Roman" w:hAnsi="Times New Roman" w:cs="Times New Roman"/>
          <w:b/>
        </w:rPr>
      </w:pPr>
    </w:p>
    <w:p w:rsidR="00144264" w:rsidRPr="006D22A7" w:rsidRDefault="00144264" w:rsidP="00057F68">
      <w:pPr>
        <w:rPr>
          <w:b/>
        </w:rPr>
      </w:pPr>
      <w:bookmarkStart w:id="0" w:name="_GoBack"/>
      <w:bookmarkEnd w:id="0"/>
    </w:p>
    <w:sectPr w:rsidR="00144264" w:rsidRPr="006D2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FF344D3"/>
    <w:multiLevelType w:val="hybridMultilevel"/>
    <w:tmpl w:val="37FC3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6763D3"/>
    <w:multiLevelType w:val="hybridMultilevel"/>
    <w:tmpl w:val="AF28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99"/>
    <w:rsid w:val="00026070"/>
    <w:rsid w:val="00055E1D"/>
    <w:rsid w:val="00057F68"/>
    <w:rsid w:val="000E476F"/>
    <w:rsid w:val="001223D5"/>
    <w:rsid w:val="00144264"/>
    <w:rsid w:val="003605D0"/>
    <w:rsid w:val="003B3F9E"/>
    <w:rsid w:val="003F22A2"/>
    <w:rsid w:val="005221AB"/>
    <w:rsid w:val="00541B8A"/>
    <w:rsid w:val="00665051"/>
    <w:rsid w:val="006A3768"/>
    <w:rsid w:val="006D22A7"/>
    <w:rsid w:val="00784375"/>
    <w:rsid w:val="00A60672"/>
    <w:rsid w:val="00AE647F"/>
    <w:rsid w:val="00B11D99"/>
    <w:rsid w:val="00B461DE"/>
    <w:rsid w:val="00B81B65"/>
    <w:rsid w:val="00C32BA0"/>
    <w:rsid w:val="00CC2B3B"/>
    <w:rsid w:val="00F50FA3"/>
    <w:rsid w:val="00FC7CE6"/>
    <w:rsid w:val="00FF0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DBEF"/>
  <w15:docId w15:val="{9DE1DF87-4B97-46D2-921A-E6181CD3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F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F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FF03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5221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2EA7-87F9-4D96-A807-6A7671DE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5338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LENOVO</cp:lastModifiedBy>
  <cp:revision>5</cp:revision>
  <dcterms:created xsi:type="dcterms:W3CDTF">2021-05-24T08:08:00Z</dcterms:created>
  <dcterms:modified xsi:type="dcterms:W3CDTF">2021-05-24T12:49:00Z</dcterms:modified>
</cp:coreProperties>
</file>