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kListe-Vurgu1"/>
        <w:tblpPr w:leftFromText="180" w:rightFromText="180" w:vertAnchor="page" w:horzAnchor="margin" w:tblpY="811"/>
        <w:tblW w:w="0" w:type="auto"/>
        <w:tblLook w:val="01E0" w:firstRow="1" w:lastRow="1" w:firstColumn="1" w:lastColumn="1" w:noHBand="0" w:noVBand="0"/>
      </w:tblPr>
      <w:tblGrid>
        <w:gridCol w:w="9052"/>
      </w:tblGrid>
      <w:tr w:rsidR="001223D5" w:rsidRPr="006A3768" w:rsidTr="00FF0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1223D5" w:rsidRPr="006A3768" w:rsidRDefault="008D2F3F" w:rsidP="001223D5">
            <w:pPr>
              <w:autoSpaceDE w:val="0"/>
              <w:autoSpaceDN w:val="0"/>
              <w:adjustRightInd w:val="0"/>
              <w:spacing w:before="120" w:after="120"/>
              <w:jc w:val="center"/>
              <w:rPr>
                <w:rFonts w:ascii="Times New Roman" w:eastAsia="Times New Roman" w:hAnsi="Times New Roman" w:cs="Times New Roman"/>
                <w:b w:val="0"/>
                <w:bCs w:val="0"/>
                <w:color w:val="800000"/>
                <w:sz w:val="24"/>
                <w:szCs w:val="24"/>
                <w:lang w:eastAsia="tr-TR"/>
              </w:rPr>
            </w:pPr>
            <w:r>
              <w:rPr>
                <w:rFonts w:ascii="Times New Roman" w:eastAsia="Times New Roman" w:hAnsi="Times New Roman" w:cs="Times New Roman"/>
                <w:color w:val="800000"/>
                <w:sz w:val="24"/>
                <w:szCs w:val="24"/>
                <w:lang w:eastAsia="tr-TR"/>
              </w:rPr>
              <w:t xml:space="preserve">BATIN MUAYENESİ </w:t>
            </w:r>
            <w:r w:rsidR="001223D5" w:rsidRPr="006A3768">
              <w:rPr>
                <w:rFonts w:ascii="Times New Roman" w:eastAsia="Times New Roman" w:hAnsi="Times New Roman" w:cs="Times New Roman"/>
                <w:color w:val="800000"/>
                <w:sz w:val="24"/>
                <w:szCs w:val="24"/>
                <w:lang w:eastAsia="tr-TR"/>
              </w:rPr>
              <w:t>BECERİSİ</w:t>
            </w:r>
          </w:p>
        </w:tc>
      </w:tr>
    </w:tbl>
    <w:p w:rsidR="006A3768" w:rsidRDefault="006A3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A3768" w:rsidRPr="001223D5" w:rsidTr="001223D5">
        <w:tc>
          <w:tcPr>
            <w:tcW w:w="9288" w:type="dxa"/>
          </w:tcPr>
          <w:p w:rsidR="006A3768" w:rsidRPr="001223D5" w:rsidRDefault="006A3768" w:rsidP="00CC2B3B">
            <w:pPr>
              <w:rPr>
                <w:rFonts w:ascii="Times New Roman" w:hAnsi="Times New Roman" w:cs="Times New Roman"/>
              </w:rPr>
            </w:pPr>
            <w:r w:rsidRPr="001223D5">
              <w:rPr>
                <w:rFonts w:ascii="Times New Roman" w:hAnsi="Times New Roman" w:cs="Times New Roman"/>
                <w:b/>
                <w:bCs/>
              </w:rPr>
              <w:t xml:space="preserve">AMAÇ: </w:t>
            </w:r>
            <w:r w:rsidR="00680769" w:rsidRPr="00680769">
              <w:rPr>
                <w:rFonts w:ascii="Times New Roman" w:hAnsi="Times New Roman" w:cs="Times New Roman"/>
                <w:bCs/>
              </w:rPr>
              <w:t xml:space="preserve">Batın fizik </w:t>
            </w:r>
            <w:proofErr w:type="spellStart"/>
            <w:r w:rsidR="00680769" w:rsidRPr="00680769">
              <w:rPr>
                <w:rFonts w:ascii="Times New Roman" w:hAnsi="Times New Roman" w:cs="Times New Roman"/>
                <w:bCs/>
              </w:rPr>
              <w:t>muayanesi</w:t>
            </w:r>
            <w:proofErr w:type="spellEnd"/>
            <w:r w:rsidR="00680769" w:rsidRPr="00680769">
              <w:rPr>
                <w:rFonts w:ascii="Times New Roman" w:hAnsi="Times New Roman" w:cs="Times New Roman"/>
                <w:bCs/>
              </w:rPr>
              <w:t xml:space="preserve"> konusunda beceri kazanmak</w:t>
            </w:r>
          </w:p>
        </w:tc>
      </w:tr>
      <w:tr w:rsidR="00055E1D" w:rsidRPr="001223D5" w:rsidTr="001223D5">
        <w:tc>
          <w:tcPr>
            <w:tcW w:w="9288" w:type="dxa"/>
          </w:tcPr>
          <w:p w:rsidR="00055E1D" w:rsidRPr="001223D5" w:rsidRDefault="00055E1D" w:rsidP="00CC2B3B">
            <w:pPr>
              <w:rPr>
                <w:rFonts w:ascii="Times New Roman" w:hAnsi="Times New Roman" w:cs="Times New Roman"/>
                <w:b/>
                <w:bCs/>
              </w:rPr>
            </w:pPr>
            <w:r>
              <w:rPr>
                <w:rFonts w:ascii="Times New Roman" w:hAnsi="Times New Roman" w:cs="Times New Roman"/>
                <w:b/>
                <w:bCs/>
              </w:rPr>
              <w:t>HEDEF:</w:t>
            </w:r>
            <w:r w:rsidR="00CC2B3B" w:rsidRPr="00057F68">
              <w:rPr>
                <w:rFonts w:ascii="Times New Roman" w:hAnsi="Times New Roman" w:cs="Times New Roman"/>
                <w:bCs/>
              </w:rPr>
              <w:t xml:space="preserve"> </w:t>
            </w:r>
            <w:r w:rsidR="00CC2B3B" w:rsidRPr="00CC2B3B">
              <w:rPr>
                <w:rFonts w:ascii="Times New Roman" w:hAnsi="Times New Roman" w:cs="Times New Roman"/>
                <w:bCs/>
                <w:highlight w:val="yellow"/>
              </w:rPr>
              <w:t xml:space="preserve">Öğrenciler </w:t>
            </w:r>
            <w:r w:rsidR="00680769">
              <w:rPr>
                <w:rFonts w:ascii="Times New Roman" w:hAnsi="Times New Roman" w:cs="Times New Roman"/>
                <w:bCs/>
                <w:highlight w:val="yellow"/>
              </w:rPr>
              <w:t>fizik muayene</w:t>
            </w:r>
            <w:r w:rsidR="00CC2B3B" w:rsidRPr="00CC2B3B">
              <w:rPr>
                <w:rFonts w:ascii="Times New Roman" w:hAnsi="Times New Roman" w:cs="Times New Roman"/>
                <w:bCs/>
                <w:highlight w:val="yellow"/>
              </w:rPr>
              <w:t xml:space="preserve"> basamaklarını sayabilecek ve uygulayabilecektir.</w:t>
            </w:r>
          </w:p>
        </w:tc>
      </w:tr>
      <w:tr w:rsidR="00784375" w:rsidRPr="001223D5" w:rsidTr="001223D5">
        <w:tc>
          <w:tcPr>
            <w:tcW w:w="9288" w:type="dxa"/>
          </w:tcPr>
          <w:p w:rsidR="00784375" w:rsidRPr="001223D5" w:rsidRDefault="00784375" w:rsidP="001223D5">
            <w:pPr>
              <w:rPr>
                <w:rFonts w:ascii="Times New Roman" w:hAnsi="Times New Roman" w:cs="Times New Roman"/>
                <w:b/>
                <w:bCs/>
              </w:rPr>
            </w:pPr>
            <w:r w:rsidRPr="001223D5">
              <w:rPr>
                <w:rFonts w:ascii="Times New Roman" w:hAnsi="Times New Roman" w:cs="Times New Roman"/>
                <w:b/>
                <w:bCs/>
              </w:rPr>
              <w:t>ÖĞRENME DÜZEYİ</w:t>
            </w:r>
            <w:r w:rsidRPr="00057F68">
              <w:rPr>
                <w:rFonts w:ascii="Times New Roman" w:hAnsi="Times New Roman" w:cs="Times New Roman"/>
                <w:b/>
                <w:bCs/>
              </w:rPr>
              <w:t xml:space="preserve">: </w:t>
            </w:r>
            <w:r w:rsidRPr="00057F68">
              <w:rPr>
                <w:rFonts w:ascii="Times New Roman" w:hAnsi="Times New Roman" w:cs="Times New Roman"/>
                <w:bCs/>
              </w:rPr>
              <w:t>4</w:t>
            </w:r>
          </w:p>
        </w:tc>
      </w:tr>
      <w:tr w:rsidR="006A3768" w:rsidRPr="001223D5" w:rsidTr="001223D5">
        <w:tc>
          <w:tcPr>
            <w:tcW w:w="9288" w:type="dxa"/>
          </w:tcPr>
          <w:p w:rsidR="006A3768" w:rsidRPr="001223D5" w:rsidRDefault="006A3768" w:rsidP="001223D5">
            <w:pPr>
              <w:rPr>
                <w:rFonts w:ascii="Times New Roman" w:hAnsi="Times New Roman" w:cs="Times New Roman"/>
                <w:b/>
                <w:bCs/>
              </w:rPr>
            </w:pPr>
            <w:r w:rsidRPr="001223D5">
              <w:rPr>
                <w:rFonts w:ascii="Times New Roman" w:hAnsi="Times New Roman" w:cs="Times New Roman"/>
                <w:b/>
                <w:bCs/>
              </w:rPr>
              <w:t>ARAÇLAR</w:t>
            </w:r>
            <w:r w:rsidRPr="00057F68">
              <w:rPr>
                <w:rFonts w:ascii="Times New Roman" w:hAnsi="Times New Roman" w:cs="Times New Roman"/>
                <w:b/>
                <w:bCs/>
              </w:rPr>
              <w:t>:</w:t>
            </w:r>
            <w:r w:rsidRPr="00057F68">
              <w:rPr>
                <w:rFonts w:ascii="Times New Roman" w:hAnsi="Times New Roman" w:cs="Times New Roman"/>
                <w:bCs/>
              </w:rPr>
              <w:t xml:space="preserve"> </w:t>
            </w:r>
            <w:proofErr w:type="spellStart"/>
            <w:r w:rsidR="00680769" w:rsidRPr="00680769">
              <w:rPr>
                <w:rFonts w:ascii="Times New Roman" w:hAnsi="Times New Roman" w:cs="Times New Roman"/>
                <w:bCs/>
              </w:rPr>
              <w:t>Steteskop</w:t>
            </w:r>
            <w:proofErr w:type="spellEnd"/>
          </w:p>
        </w:tc>
      </w:tr>
    </w:tbl>
    <w:p w:rsidR="006A3768" w:rsidRPr="001223D5" w:rsidRDefault="006A3768" w:rsidP="001223D5">
      <w:pPr>
        <w:rPr>
          <w:rFonts w:ascii="Times New Roman" w:hAnsi="Times New Roman" w:cs="Times New Roman"/>
        </w:rPr>
      </w:pPr>
    </w:p>
    <w:tbl>
      <w:tblPr>
        <w:tblStyle w:val="AkListe-Vurgu1"/>
        <w:tblW w:w="0" w:type="auto"/>
        <w:tblLook w:val="04A0" w:firstRow="1" w:lastRow="0" w:firstColumn="1" w:lastColumn="0" w:noHBand="0" w:noVBand="1"/>
      </w:tblPr>
      <w:tblGrid>
        <w:gridCol w:w="1252"/>
        <w:gridCol w:w="7800"/>
      </w:tblGrid>
      <w:tr w:rsidR="003F22A2" w:rsidRPr="003F22A2" w:rsidTr="00FF0374">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288" w:type="dxa"/>
            <w:gridSpan w:val="2"/>
          </w:tcPr>
          <w:p w:rsidR="003F22A2" w:rsidRPr="003F22A2" w:rsidRDefault="003F22A2" w:rsidP="001223D5">
            <w:pPr>
              <w:spacing w:line="276" w:lineRule="auto"/>
              <w:jc w:val="center"/>
              <w:rPr>
                <w:rFonts w:ascii="Times New Roman" w:hAnsi="Times New Roman" w:cs="Times New Roman"/>
                <w:b w:val="0"/>
              </w:rPr>
            </w:pPr>
            <w:r w:rsidRPr="001223D5">
              <w:rPr>
                <w:rFonts w:ascii="Times New Roman" w:hAnsi="Times New Roman" w:cs="Times New Roman"/>
              </w:rPr>
              <w:t>DEĞERLENDİRME KRİTERLERİ:</w:t>
            </w:r>
          </w:p>
        </w:tc>
      </w:tr>
      <w:tr w:rsidR="003F22A2" w:rsidRPr="001223D5"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rsidR="003F22A2" w:rsidRPr="00FF0374" w:rsidRDefault="003F22A2" w:rsidP="00026070">
            <w:pPr>
              <w:spacing w:line="360" w:lineRule="auto"/>
              <w:rPr>
                <w:rFonts w:ascii="Times New Roman" w:hAnsi="Times New Roman" w:cs="Times New Roman"/>
                <w:b w:val="0"/>
              </w:rPr>
            </w:pPr>
            <w:r w:rsidRPr="00FF0374">
              <w:rPr>
                <w:rFonts w:ascii="Times New Roman" w:hAnsi="Times New Roman" w:cs="Times New Roman"/>
                <w:b w:val="0"/>
              </w:rPr>
              <w:t>Aşağıdaki puanlama sistemini kullanarak, tüm basamaklar doğru, sıralı ve duraksamadan yapılıp, tümünden tam not alana dek beceriyi yineleyiniz.</w:t>
            </w:r>
          </w:p>
        </w:tc>
      </w:tr>
      <w:tr w:rsidR="003F22A2" w:rsidRPr="003F22A2" w:rsidTr="00FF0374">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0</w:t>
            </w:r>
          </w:p>
        </w:tc>
        <w:tc>
          <w:tcPr>
            <w:tcW w:w="8006" w:type="dxa"/>
          </w:tcPr>
          <w:p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Geliştirilmesi gerekir:</w:t>
            </w:r>
            <w:r w:rsidRPr="00057F68">
              <w:rPr>
                <w:rFonts w:ascii="Times New Roman" w:hAnsi="Times New Roman" w:cs="Times New Roman"/>
              </w:rPr>
              <w:t xml:space="preserve"> Basamağın hiç uygulanmaması; yanlış uygulanması ya da sırasında uygulanmaması</w:t>
            </w:r>
          </w:p>
        </w:tc>
      </w:tr>
      <w:tr w:rsidR="003F22A2" w:rsidRPr="003F22A2"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 xml:space="preserve">1 </w:t>
            </w:r>
          </w:p>
        </w:tc>
        <w:tc>
          <w:tcPr>
            <w:tcW w:w="8006" w:type="dxa"/>
          </w:tcPr>
          <w:p w:rsidR="003F22A2" w:rsidRPr="00057F68" w:rsidRDefault="003F22A2" w:rsidP="000260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Yeterli:</w:t>
            </w:r>
            <w:r w:rsidRPr="00057F68">
              <w:rPr>
                <w:rFonts w:ascii="Times New Roman" w:hAnsi="Times New Roman" w:cs="Times New Roman"/>
              </w:rPr>
              <w:t xml:space="preserve"> Basamağın doğru olarak ve sırasında uygulanması; ancak eğiticinin yardımına gereksinim duyulması</w:t>
            </w:r>
          </w:p>
        </w:tc>
      </w:tr>
      <w:tr w:rsidR="003F22A2" w:rsidRPr="003F22A2" w:rsidTr="00FF0374">
        <w:tc>
          <w:tcPr>
            <w:cnfStyle w:val="001000000000" w:firstRow="0" w:lastRow="0" w:firstColumn="1" w:lastColumn="0" w:oddVBand="0" w:evenVBand="0" w:oddHBand="0" w:evenHBand="0" w:firstRowFirstColumn="0" w:firstRowLastColumn="0" w:lastRowFirstColumn="0" w:lastRowLastColumn="0"/>
            <w:tcW w:w="1282" w:type="dxa"/>
          </w:tcPr>
          <w:p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2</w:t>
            </w:r>
          </w:p>
        </w:tc>
        <w:tc>
          <w:tcPr>
            <w:tcW w:w="8006" w:type="dxa"/>
          </w:tcPr>
          <w:p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Ustalaşmış:</w:t>
            </w:r>
            <w:r w:rsidRPr="00057F68">
              <w:rPr>
                <w:rFonts w:ascii="Times New Roman" w:hAnsi="Times New Roman" w:cs="Times New Roman"/>
              </w:rPr>
              <w:t xml:space="preserve"> Basamağın duraksamadan ve eğiticinin yardımına gereksinim olmadan doğru olarak ve sırasında uygulanması </w:t>
            </w:r>
          </w:p>
        </w:tc>
      </w:tr>
    </w:tbl>
    <w:p w:rsidR="003F22A2" w:rsidRDefault="003F22A2" w:rsidP="001223D5">
      <w:pPr>
        <w:rPr>
          <w:rFonts w:ascii="Times New Roman" w:hAnsi="Times New Roman" w:cs="Times New Roman"/>
        </w:rPr>
      </w:pPr>
    </w:p>
    <w:tbl>
      <w:tblPr>
        <w:tblStyle w:val="TabloKlavuzu"/>
        <w:tblW w:w="0" w:type="auto"/>
        <w:tblLook w:val="04A0" w:firstRow="1" w:lastRow="0" w:firstColumn="1" w:lastColumn="0" w:noHBand="0" w:noVBand="1"/>
      </w:tblPr>
      <w:tblGrid>
        <w:gridCol w:w="1948"/>
        <w:gridCol w:w="7114"/>
      </w:tblGrid>
      <w:tr w:rsidR="00FF0374" w:rsidTr="00FF0374">
        <w:tc>
          <w:tcPr>
            <w:tcW w:w="1951" w:type="dxa"/>
          </w:tcPr>
          <w:p w:rsidR="00FF0374" w:rsidRDefault="00FF0374" w:rsidP="00026070">
            <w:pPr>
              <w:spacing w:line="360" w:lineRule="auto"/>
              <w:rPr>
                <w:rFonts w:ascii="Times New Roman" w:hAnsi="Times New Roman" w:cs="Times New Roman"/>
                <w:b/>
              </w:rPr>
            </w:pPr>
            <w:r w:rsidRPr="00A60672">
              <w:rPr>
                <w:rFonts w:ascii="Times New Roman" w:hAnsi="Times New Roman" w:cs="Times New Roman"/>
                <w:b/>
              </w:rPr>
              <w:t xml:space="preserve">KATILIMCININ </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Adı Soyadı:</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Sınıfı:</w:t>
            </w:r>
          </w:p>
        </w:tc>
        <w:tc>
          <w:tcPr>
            <w:tcW w:w="7337" w:type="dxa"/>
          </w:tcPr>
          <w:p w:rsidR="00FF0374" w:rsidRDefault="00FF0374" w:rsidP="00026070">
            <w:pPr>
              <w:spacing w:line="360" w:lineRule="auto"/>
              <w:rPr>
                <w:rFonts w:ascii="Times New Roman" w:hAnsi="Times New Roman" w:cs="Times New Roman"/>
                <w:b/>
              </w:rPr>
            </w:pPr>
          </w:p>
        </w:tc>
      </w:tr>
      <w:tr w:rsidR="00FF0374" w:rsidTr="00FF0374">
        <w:tc>
          <w:tcPr>
            <w:tcW w:w="1951" w:type="dxa"/>
          </w:tcPr>
          <w:p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Numarası:</w:t>
            </w:r>
          </w:p>
        </w:tc>
        <w:tc>
          <w:tcPr>
            <w:tcW w:w="7337" w:type="dxa"/>
          </w:tcPr>
          <w:p w:rsidR="00FF0374" w:rsidRDefault="00FF0374" w:rsidP="00026070">
            <w:pPr>
              <w:spacing w:line="360" w:lineRule="auto"/>
              <w:rPr>
                <w:rFonts w:ascii="Times New Roman" w:hAnsi="Times New Roman" w:cs="Times New Roman"/>
                <w:b/>
              </w:rPr>
            </w:pPr>
          </w:p>
        </w:tc>
      </w:tr>
    </w:tbl>
    <w:p w:rsidR="00C32BA0" w:rsidRDefault="00C32BA0" w:rsidP="001223D5">
      <w:pPr>
        <w:rPr>
          <w:rFonts w:ascii="Times New Roman" w:hAnsi="Times New Roman" w:cs="Times New Roman"/>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41"/>
        <w:gridCol w:w="5323"/>
        <w:gridCol w:w="808"/>
        <w:gridCol w:w="800"/>
        <w:gridCol w:w="790"/>
      </w:tblGrid>
      <w:tr w:rsidR="00FC7CE6" w:rsidRPr="001223D5" w:rsidTr="00602032">
        <w:trPr>
          <w:trHeight w:val="378"/>
        </w:trPr>
        <w:tc>
          <w:tcPr>
            <w:tcW w:w="1341" w:type="dxa"/>
            <w:shd w:val="clear" w:color="auto" w:fill="99CCFF"/>
            <w:vAlign w:val="center"/>
          </w:tcPr>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6A3768">
              <w:rPr>
                <w:rFonts w:ascii="Times New Roman" w:eastAsia="Times New Roman" w:hAnsi="Times New Roman" w:cs="Times New Roman"/>
                <w:b/>
                <w:bCs/>
                <w:lang w:eastAsia="tr-TR"/>
              </w:rPr>
              <w:t>BASAMAK</w:t>
            </w:r>
          </w:p>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6A3768">
              <w:rPr>
                <w:rFonts w:ascii="Times New Roman" w:eastAsia="Times New Roman" w:hAnsi="Times New Roman" w:cs="Times New Roman"/>
                <w:b/>
                <w:bCs/>
                <w:lang w:eastAsia="tr-TR"/>
              </w:rPr>
              <w:t>NO</w:t>
            </w:r>
          </w:p>
        </w:tc>
        <w:tc>
          <w:tcPr>
            <w:tcW w:w="5323" w:type="dxa"/>
            <w:shd w:val="clear" w:color="auto" w:fill="99CCFF"/>
            <w:vAlign w:val="center"/>
          </w:tcPr>
          <w:p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 xml:space="preserve">UYGULAMA </w:t>
            </w:r>
            <w:r w:rsidRPr="006A3768">
              <w:rPr>
                <w:rFonts w:ascii="Times New Roman" w:eastAsia="Times New Roman" w:hAnsi="Times New Roman" w:cs="Times New Roman"/>
                <w:b/>
                <w:bCs/>
                <w:lang w:eastAsia="tr-TR"/>
              </w:rPr>
              <w:t>BASAMAKLAR</w:t>
            </w:r>
            <w:r w:rsidRPr="001223D5">
              <w:rPr>
                <w:rFonts w:ascii="Times New Roman" w:eastAsia="Times New Roman" w:hAnsi="Times New Roman" w:cs="Times New Roman"/>
                <w:b/>
                <w:bCs/>
                <w:lang w:eastAsia="tr-TR"/>
              </w:rPr>
              <w:t>I</w:t>
            </w:r>
          </w:p>
        </w:tc>
        <w:tc>
          <w:tcPr>
            <w:tcW w:w="2398" w:type="dxa"/>
            <w:gridSpan w:val="3"/>
            <w:tcBorders>
              <w:right w:val="single" w:sz="4" w:space="0" w:color="auto"/>
            </w:tcBorders>
            <w:shd w:val="clear" w:color="auto" w:fill="99CCFF"/>
          </w:tcPr>
          <w:p w:rsidR="00FC7CE6" w:rsidRPr="001223D5"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DEĞERLENDİRME</w:t>
            </w:r>
          </w:p>
        </w:tc>
      </w:tr>
      <w:tr w:rsidR="00FC7CE6" w:rsidRPr="00057F68" w:rsidTr="00602032">
        <w:trPr>
          <w:trHeight w:val="288"/>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323"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8" w:type="dxa"/>
          </w:tcPr>
          <w:p w:rsidR="00FC7CE6" w:rsidRPr="00B81B65" w:rsidRDefault="00B81B65" w:rsidP="001223D5">
            <w:pPr>
              <w:autoSpaceDE w:val="0"/>
              <w:autoSpaceDN w:val="0"/>
              <w:adjustRightInd w:val="0"/>
              <w:spacing w:before="60" w:after="60"/>
              <w:rPr>
                <w:rFonts w:ascii="Times New Roman" w:eastAsia="Times New Roman" w:hAnsi="Times New Roman" w:cs="Times New Roman"/>
                <w:color w:val="000000"/>
                <w:highlight w:val="yellow"/>
                <w:lang w:eastAsia="tr-TR"/>
              </w:rPr>
            </w:pPr>
            <w:r w:rsidRPr="00B81B65">
              <w:rPr>
                <w:rFonts w:ascii="Times New Roman" w:eastAsia="Times New Roman" w:hAnsi="Times New Roman" w:cs="Times New Roman"/>
                <w:color w:val="000000"/>
                <w:highlight w:val="yellow"/>
                <w:lang w:eastAsia="tr-TR"/>
              </w:rPr>
              <w:t>0</w:t>
            </w:r>
          </w:p>
        </w:tc>
        <w:tc>
          <w:tcPr>
            <w:tcW w:w="800" w:type="dxa"/>
          </w:tcPr>
          <w:p w:rsidR="00FC7CE6" w:rsidRPr="00B81B65" w:rsidRDefault="00B81B65" w:rsidP="001223D5">
            <w:pPr>
              <w:autoSpaceDE w:val="0"/>
              <w:autoSpaceDN w:val="0"/>
              <w:adjustRightInd w:val="0"/>
              <w:spacing w:before="60" w:after="60"/>
              <w:rPr>
                <w:rFonts w:ascii="Times New Roman" w:eastAsia="Times New Roman" w:hAnsi="Times New Roman" w:cs="Times New Roman"/>
                <w:color w:val="000000"/>
                <w:highlight w:val="yellow"/>
                <w:lang w:eastAsia="tr-TR"/>
              </w:rPr>
            </w:pPr>
            <w:r w:rsidRPr="00B81B65">
              <w:rPr>
                <w:rFonts w:ascii="Times New Roman" w:eastAsia="Times New Roman" w:hAnsi="Times New Roman" w:cs="Times New Roman"/>
                <w:color w:val="000000"/>
                <w:highlight w:val="yellow"/>
                <w:lang w:eastAsia="tr-TR"/>
              </w:rPr>
              <w:t>1</w:t>
            </w:r>
          </w:p>
        </w:tc>
        <w:tc>
          <w:tcPr>
            <w:tcW w:w="790" w:type="dxa"/>
            <w:tcBorders>
              <w:right w:val="single" w:sz="4" w:space="0" w:color="auto"/>
            </w:tcBorders>
          </w:tcPr>
          <w:p w:rsidR="00FC7CE6" w:rsidRPr="00B81B65" w:rsidRDefault="00B81B65" w:rsidP="001223D5">
            <w:pPr>
              <w:autoSpaceDE w:val="0"/>
              <w:autoSpaceDN w:val="0"/>
              <w:adjustRightInd w:val="0"/>
              <w:spacing w:before="60" w:after="60"/>
              <w:rPr>
                <w:rFonts w:ascii="Times New Roman" w:eastAsia="Times New Roman" w:hAnsi="Times New Roman" w:cs="Times New Roman"/>
                <w:color w:val="000000"/>
                <w:highlight w:val="yellow"/>
                <w:lang w:eastAsia="tr-TR"/>
              </w:rPr>
            </w:pPr>
            <w:r w:rsidRPr="00B81B65">
              <w:rPr>
                <w:rFonts w:ascii="Times New Roman" w:eastAsia="Times New Roman" w:hAnsi="Times New Roman" w:cs="Times New Roman"/>
                <w:color w:val="000000"/>
                <w:highlight w:val="yellow"/>
                <w:lang w:eastAsia="tr-TR"/>
              </w:rPr>
              <w:t>2</w:t>
            </w:r>
          </w:p>
        </w:tc>
      </w:tr>
      <w:tr w:rsidR="00FC7CE6" w:rsidRPr="00057F68" w:rsidTr="00602032">
        <w:trPr>
          <w:trHeight w:val="466"/>
        </w:trPr>
        <w:tc>
          <w:tcPr>
            <w:tcW w:w="1341" w:type="dxa"/>
            <w:tcBorders>
              <w:top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w:t>
            </w:r>
          </w:p>
        </w:tc>
        <w:tc>
          <w:tcPr>
            <w:tcW w:w="5323" w:type="dxa"/>
            <w:tcBorders>
              <w:top w:val="single" w:sz="4" w:space="0" w:color="auto"/>
            </w:tcBorders>
          </w:tcPr>
          <w:p w:rsidR="00FC7CE6" w:rsidRPr="00680769" w:rsidRDefault="00680769" w:rsidP="00602032">
            <w:pPr>
              <w:pStyle w:val="Default"/>
              <w:jc w:val="both"/>
            </w:pPr>
            <w:r>
              <w:rPr>
                <w:sz w:val="22"/>
                <w:szCs w:val="22"/>
              </w:rPr>
              <w:t>Hastaya yapılacak muayene ile ilgili bilgi verilir</w:t>
            </w:r>
          </w:p>
        </w:tc>
        <w:tc>
          <w:tcPr>
            <w:tcW w:w="808" w:type="dxa"/>
            <w:tcBorders>
              <w:top w:val="single" w:sz="4" w:space="0" w:color="auto"/>
            </w:tcBorders>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Borders>
              <w:top w:val="single" w:sz="4" w:space="0" w:color="auto"/>
            </w:tcBorders>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Borders>
              <w:top w:val="single" w:sz="4" w:space="0" w:color="auto"/>
            </w:tcBorders>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C7CE6" w:rsidRPr="00057F68" w:rsidTr="00602032">
        <w:trPr>
          <w:trHeight w:val="288"/>
        </w:trPr>
        <w:tc>
          <w:tcPr>
            <w:tcW w:w="1341" w:type="dxa"/>
          </w:tcPr>
          <w:p w:rsidR="00FC7CE6" w:rsidRPr="00057F68" w:rsidRDefault="00FC7CE6" w:rsidP="001223D5">
            <w:pPr>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2</w:t>
            </w:r>
          </w:p>
        </w:tc>
        <w:tc>
          <w:tcPr>
            <w:tcW w:w="5323" w:type="dxa"/>
          </w:tcPr>
          <w:p w:rsidR="00FC7CE6" w:rsidRPr="00680769" w:rsidRDefault="00680769" w:rsidP="00602032">
            <w:pPr>
              <w:pStyle w:val="Default"/>
              <w:jc w:val="both"/>
            </w:pPr>
            <w:r>
              <w:rPr>
                <w:sz w:val="22"/>
                <w:szCs w:val="22"/>
              </w:rPr>
              <w:t>Eller yıkanır</w:t>
            </w:r>
          </w:p>
        </w:tc>
        <w:tc>
          <w:tcPr>
            <w:tcW w:w="808"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C7CE6" w:rsidRPr="00057F68" w:rsidTr="00602032">
        <w:trPr>
          <w:trHeight w:val="222"/>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057F68">
              <w:rPr>
                <w:rFonts w:ascii="Times New Roman" w:eastAsia="Times New Roman" w:hAnsi="Times New Roman" w:cs="Times New Roman"/>
                <w:b/>
                <w:bCs/>
                <w:lang w:eastAsia="tr-TR"/>
              </w:rPr>
              <w:t>3</w:t>
            </w:r>
          </w:p>
        </w:tc>
        <w:tc>
          <w:tcPr>
            <w:tcW w:w="5323" w:type="dxa"/>
          </w:tcPr>
          <w:p w:rsidR="00FC7CE6" w:rsidRPr="00680769" w:rsidRDefault="00680769" w:rsidP="00602032">
            <w:pPr>
              <w:pStyle w:val="Default"/>
              <w:jc w:val="both"/>
            </w:pPr>
            <w:proofErr w:type="spellStart"/>
            <w:r>
              <w:rPr>
                <w:sz w:val="22"/>
                <w:szCs w:val="22"/>
              </w:rPr>
              <w:t>Steteskop</w:t>
            </w:r>
            <w:proofErr w:type="spellEnd"/>
            <w:r>
              <w:rPr>
                <w:sz w:val="22"/>
                <w:szCs w:val="22"/>
              </w:rPr>
              <w:t xml:space="preserve"> alkolle temizlenir. </w:t>
            </w:r>
          </w:p>
        </w:tc>
        <w:tc>
          <w:tcPr>
            <w:tcW w:w="808" w:type="dxa"/>
          </w:tcPr>
          <w:p w:rsidR="00FC7CE6" w:rsidRPr="00057F68" w:rsidRDefault="00FC7CE6" w:rsidP="001223D5">
            <w:pPr>
              <w:spacing w:before="20" w:after="20"/>
              <w:rPr>
                <w:rFonts w:ascii="Times New Roman" w:eastAsia="Times New Roman" w:hAnsi="Times New Roman" w:cs="Times New Roman"/>
              </w:rPr>
            </w:pPr>
          </w:p>
        </w:tc>
        <w:tc>
          <w:tcPr>
            <w:tcW w:w="800" w:type="dxa"/>
          </w:tcPr>
          <w:p w:rsidR="00FC7CE6" w:rsidRPr="00057F68" w:rsidRDefault="00FC7CE6" w:rsidP="001223D5">
            <w:pPr>
              <w:spacing w:before="20" w:after="20"/>
              <w:rPr>
                <w:rFonts w:ascii="Times New Roman" w:eastAsia="Times New Roman" w:hAnsi="Times New Roman" w:cs="Times New Roman"/>
              </w:rPr>
            </w:pPr>
          </w:p>
        </w:tc>
        <w:tc>
          <w:tcPr>
            <w:tcW w:w="790" w:type="dxa"/>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222"/>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4</w:t>
            </w:r>
          </w:p>
        </w:tc>
        <w:tc>
          <w:tcPr>
            <w:tcW w:w="5323" w:type="dxa"/>
          </w:tcPr>
          <w:p w:rsidR="00FC7CE6" w:rsidRPr="00680769" w:rsidRDefault="00680769" w:rsidP="00602032">
            <w:pPr>
              <w:pStyle w:val="Default"/>
              <w:jc w:val="both"/>
            </w:pPr>
            <w:r>
              <w:rPr>
                <w:sz w:val="22"/>
                <w:szCs w:val="22"/>
              </w:rPr>
              <w:t>Hastanın sağ tarafında geçilir,</w:t>
            </w:r>
          </w:p>
        </w:tc>
        <w:tc>
          <w:tcPr>
            <w:tcW w:w="808" w:type="dxa"/>
          </w:tcPr>
          <w:p w:rsidR="00FC7CE6" w:rsidRPr="00057F68" w:rsidRDefault="00FC7CE6" w:rsidP="001223D5">
            <w:pPr>
              <w:spacing w:before="20" w:after="20"/>
              <w:rPr>
                <w:rFonts w:ascii="Times New Roman" w:eastAsia="Times New Roman" w:hAnsi="Times New Roman" w:cs="Times New Roman"/>
              </w:rPr>
            </w:pPr>
          </w:p>
        </w:tc>
        <w:tc>
          <w:tcPr>
            <w:tcW w:w="800" w:type="dxa"/>
          </w:tcPr>
          <w:p w:rsidR="00FC7CE6" w:rsidRPr="00057F68" w:rsidRDefault="00FC7CE6" w:rsidP="001223D5">
            <w:pPr>
              <w:spacing w:before="20" w:after="20"/>
              <w:rPr>
                <w:rFonts w:ascii="Times New Roman" w:eastAsia="Times New Roman" w:hAnsi="Times New Roman" w:cs="Times New Roman"/>
              </w:rPr>
            </w:pPr>
          </w:p>
        </w:tc>
        <w:tc>
          <w:tcPr>
            <w:tcW w:w="790" w:type="dxa"/>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422"/>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5</w:t>
            </w:r>
          </w:p>
        </w:tc>
        <w:tc>
          <w:tcPr>
            <w:tcW w:w="5323" w:type="dxa"/>
          </w:tcPr>
          <w:p w:rsidR="00FC7CE6" w:rsidRPr="00680769" w:rsidRDefault="00680769" w:rsidP="00602032">
            <w:pPr>
              <w:pStyle w:val="Default"/>
              <w:jc w:val="both"/>
              <w:rPr>
                <w:sz w:val="22"/>
                <w:szCs w:val="22"/>
              </w:rPr>
            </w:pPr>
            <w:r>
              <w:rPr>
                <w:sz w:val="22"/>
                <w:szCs w:val="22"/>
              </w:rPr>
              <w:t>Hasta gövdesinin üst kısmı çıplak kalacak şekilde başının altına bir yastık konularak kolları yanlarda veya göğüs üzerinde olacak şekilde yatırılır.</w:t>
            </w:r>
          </w:p>
        </w:tc>
        <w:tc>
          <w:tcPr>
            <w:tcW w:w="808" w:type="dxa"/>
          </w:tcPr>
          <w:p w:rsidR="00FC7CE6" w:rsidRPr="00057F68" w:rsidRDefault="00FC7CE6" w:rsidP="001223D5">
            <w:pPr>
              <w:spacing w:before="20" w:after="20"/>
              <w:rPr>
                <w:rFonts w:ascii="Times New Roman" w:eastAsia="Times New Roman" w:hAnsi="Times New Roman" w:cs="Times New Roman"/>
              </w:rPr>
            </w:pPr>
          </w:p>
        </w:tc>
        <w:tc>
          <w:tcPr>
            <w:tcW w:w="800" w:type="dxa"/>
          </w:tcPr>
          <w:p w:rsidR="00FC7CE6" w:rsidRPr="00057F68" w:rsidRDefault="00FC7CE6" w:rsidP="001223D5">
            <w:pPr>
              <w:spacing w:before="20" w:after="20"/>
              <w:rPr>
                <w:rFonts w:ascii="Times New Roman" w:eastAsia="Times New Roman" w:hAnsi="Times New Roman" w:cs="Times New Roman"/>
              </w:rPr>
            </w:pPr>
          </w:p>
        </w:tc>
        <w:tc>
          <w:tcPr>
            <w:tcW w:w="790" w:type="dxa"/>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611"/>
        </w:trPr>
        <w:tc>
          <w:tcPr>
            <w:tcW w:w="1341" w:type="dxa"/>
            <w:tcBorders>
              <w:bottom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6</w:t>
            </w:r>
          </w:p>
        </w:tc>
        <w:tc>
          <w:tcPr>
            <w:tcW w:w="5323" w:type="dxa"/>
            <w:tcBorders>
              <w:bottom w:val="single" w:sz="4" w:space="0" w:color="auto"/>
            </w:tcBorders>
          </w:tcPr>
          <w:p w:rsidR="00FC7CE6" w:rsidRPr="00057F68" w:rsidRDefault="00680769" w:rsidP="00602032">
            <w:pPr>
              <w:pStyle w:val="Default"/>
              <w:jc w:val="both"/>
              <w:rPr>
                <w:rFonts w:eastAsia="Times New Roman"/>
              </w:rPr>
            </w:pPr>
            <w:r>
              <w:rPr>
                <w:sz w:val="22"/>
                <w:szCs w:val="22"/>
              </w:rPr>
              <w:t xml:space="preserve">Hastaya, </w:t>
            </w:r>
            <w:proofErr w:type="spellStart"/>
            <w:r>
              <w:rPr>
                <w:sz w:val="22"/>
                <w:szCs w:val="22"/>
              </w:rPr>
              <w:t>abdominal</w:t>
            </w:r>
            <w:proofErr w:type="spellEnd"/>
            <w:r>
              <w:rPr>
                <w:sz w:val="22"/>
                <w:szCs w:val="22"/>
              </w:rPr>
              <w:t xml:space="preserve"> kaslarının gevşemesini sağlayacak şekilde dizlerini kıvırması söylenir, </w:t>
            </w:r>
          </w:p>
        </w:tc>
        <w:tc>
          <w:tcPr>
            <w:tcW w:w="808" w:type="dxa"/>
            <w:tcBorders>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166"/>
        </w:trPr>
        <w:tc>
          <w:tcPr>
            <w:tcW w:w="1341" w:type="dxa"/>
            <w:tcBorders>
              <w:bottom w:val="single" w:sz="4" w:space="0" w:color="auto"/>
              <w:right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323" w:type="dxa"/>
            <w:tcBorders>
              <w:left w:val="single" w:sz="4" w:space="0" w:color="auto"/>
              <w:bottom w:val="single" w:sz="4" w:space="0" w:color="auto"/>
            </w:tcBorders>
          </w:tcPr>
          <w:p w:rsidR="00FC7CE6" w:rsidRPr="00680769" w:rsidRDefault="00680769" w:rsidP="00602032">
            <w:pPr>
              <w:pStyle w:val="Default"/>
              <w:jc w:val="both"/>
            </w:pPr>
            <w:r>
              <w:rPr>
                <w:b/>
                <w:bCs/>
                <w:sz w:val="22"/>
                <w:szCs w:val="22"/>
              </w:rPr>
              <w:t xml:space="preserve">İNSPEKSİYON </w:t>
            </w:r>
          </w:p>
        </w:tc>
        <w:tc>
          <w:tcPr>
            <w:tcW w:w="808" w:type="dxa"/>
            <w:tcBorders>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166"/>
        </w:trPr>
        <w:tc>
          <w:tcPr>
            <w:tcW w:w="1341" w:type="dxa"/>
            <w:tcBorders>
              <w:top w:val="single" w:sz="4" w:space="0" w:color="auto"/>
              <w:bottom w:val="single" w:sz="4" w:space="0" w:color="auto"/>
              <w:right w:val="single" w:sz="4" w:space="0" w:color="auto"/>
            </w:tcBorders>
          </w:tcPr>
          <w:p w:rsidR="00FC7CE6" w:rsidRPr="00057F68" w:rsidRDefault="00680769"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7</w:t>
            </w:r>
          </w:p>
        </w:tc>
        <w:tc>
          <w:tcPr>
            <w:tcW w:w="5323" w:type="dxa"/>
            <w:tcBorders>
              <w:top w:val="single" w:sz="4" w:space="0" w:color="auto"/>
              <w:left w:val="single" w:sz="4" w:space="0" w:color="auto"/>
              <w:bottom w:val="single" w:sz="4" w:space="0" w:color="auto"/>
            </w:tcBorders>
          </w:tcPr>
          <w:p w:rsidR="00FC7CE6" w:rsidRPr="00680769" w:rsidRDefault="00680769" w:rsidP="00602032">
            <w:pPr>
              <w:pStyle w:val="Default"/>
              <w:jc w:val="both"/>
            </w:pPr>
            <w:r>
              <w:rPr>
                <w:sz w:val="22"/>
                <w:szCs w:val="22"/>
              </w:rPr>
              <w:t xml:space="preserve">Hasta oda ısısında ve aydınlık bir odada gözle muayene edilir. </w:t>
            </w:r>
          </w:p>
        </w:tc>
        <w:tc>
          <w:tcPr>
            <w:tcW w:w="808" w:type="dxa"/>
            <w:tcBorders>
              <w:top w:val="single" w:sz="4" w:space="0" w:color="auto"/>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top w:val="single" w:sz="4" w:space="0" w:color="auto"/>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top w:val="single" w:sz="4" w:space="0" w:color="auto"/>
              <w:left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133"/>
        </w:trPr>
        <w:tc>
          <w:tcPr>
            <w:tcW w:w="1341" w:type="dxa"/>
            <w:tcBorders>
              <w:bottom w:val="single" w:sz="4" w:space="0" w:color="auto"/>
            </w:tcBorders>
          </w:tcPr>
          <w:p w:rsidR="00FC7CE6" w:rsidRPr="00057F68" w:rsidRDefault="00C225BB"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8</w:t>
            </w:r>
          </w:p>
        </w:tc>
        <w:tc>
          <w:tcPr>
            <w:tcW w:w="5323" w:type="dxa"/>
            <w:tcBorders>
              <w:top w:val="single" w:sz="4" w:space="0" w:color="auto"/>
              <w:bottom w:val="single" w:sz="4" w:space="0" w:color="auto"/>
            </w:tcBorders>
          </w:tcPr>
          <w:p w:rsidR="00FC7CE6" w:rsidRPr="00C225BB" w:rsidRDefault="00C225BB" w:rsidP="00602032">
            <w:pPr>
              <w:pStyle w:val="Default"/>
              <w:jc w:val="both"/>
            </w:pPr>
            <w:r>
              <w:rPr>
                <w:sz w:val="22"/>
                <w:szCs w:val="22"/>
              </w:rPr>
              <w:t xml:space="preserve">Muayene basamakları sırasında hastanın yüz ifadesinde değişiklik olup olmadığını tespit edebilmek için yüz ifadesi gözlenir. </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188"/>
        </w:trPr>
        <w:tc>
          <w:tcPr>
            <w:tcW w:w="1341" w:type="dxa"/>
            <w:tcBorders>
              <w:top w:val="single" w:sz="4" w:space="0" w:color="auto"/>
              <w:bottom w:val="single" w:sz="4" w:space="0" w:color="auto"/>
            </w:tcBorders>
          </w:tcPr>
          <w:p w:rsidR="00FC7CE6" w:rsidRPr="00057F68" w:rsidRDefault="00C225BB"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5323" w:type="dxa"/>
            <w:tcBorders>
              <w:top w:val="single" w:sz="4" w:space="0" w:color="auto"/>
              <w:bottom w:val="single" w:sz="4" w:space="0" w:color="auto"/>
            </w:tcBorders>
          </w:tcPr>
          <w:p w:rsidR="00FC7CE6" w:rsidRPr="00C225BB" w:rsidRDefault="00C225BB" w:rsidP="00602032">
            <w:pPr>
              <w:pStyle w:val="Default"/>
              <w:jc w:val="both"/>
            </w:pPr>
            <w:r>
              <w:rPr>
                <w:sz w:val="22"/>
                <w:szCs w:val="22"/>
              </w:rPr>
              <w:t xml:space="preserve">Karın duvarının solunuma iştiraki gözlenir. </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411"/>
        </w:trPr>
        <w:tc>
          <w:tcPr>
            <w:tcW w:w="1341" w:type="dxa"/>
            <w:tcBorders>
              <w:top w:val="single" w:sz="4" w:space="0" w:color="auto"/>
              <w:bottom w:val="single" w:sz="4" w:space="0" w:color="auto"/>
            </w:tcBorders>
          </w:tcPr>
          <w:p w:rsidR="00FC7CE6" w:rsidRPr="00057F68" w:rsidRDefault="00C225BB"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10</w:t>
            </w:r>
          </w:p>
        </w:tc>
        <w:tc>
          <w:tcPr>
            <w:tcW w:w="5323" w:type="dxa"/>
            <w:tcBorders>
              <w:top w:val="single" w:sz="4" w:space="0" w:color="auto"/>
              <w:bottom w:val="single" w:sz="4" w:space="0" w:color="auto"/>
            </w:tcBorders>
          </w:tcPr>
          <w:p w:rsidR="00C225BB" w:rsidRDefault="00C225BB" w:rsidP="00602032">
            <w:pPr>
              <w:pStyle w:val="Default"/>
              <w:jc w:val="both"/>
            </w:pPr>
            <w:proofErr w:type="spellStart"/>
            <w:r>
              <w:rPr>
                <w:sz w:val="22"/>
                <w:szCs w:val="22"/>
              </w:rPr>
              <w:t>Abdominal</w:t>
            </w:r>
            <w:proofErr w:type="spellEnd"/>
            <w:r>
              <w:rPr>
                <w:sz w:val="22"/>
                <w:szCs w:val="22"/>
              </w:rPr>
              <w:t xml:space="preserve"> bozukluklar değerlendirilir. (Ciltteki renk değişiklikleri, karın şekli, asimetri varlığı, </w:t>
            </w:r>
            <w:proofErr w:type="spellStart"/>
            <w:r>
              <w:rPr>
                <w:sz w:val="22"/>
                <w:szCs w:val="22"/>
              </w:rPr>
              <w:t>distansiyon</w:t>
            </w:r>
            <w:proofErr w:type="spellEnd"/>
            <w:r>
              <w:rPr>
                <w:sz w:val="22"/>
                <w:szCs w:val="22"/>
              </w:rPr>
              <w:t xml:space="preserve">, </w:t>
            </w:r>
            <w:proofErr w:type="spellStart"/>
            <w:r>
              <w:rPr>
                <w:sz w:val="22"/>
                <w:szCs w:val="22"/>
              </w:rPr>
              <w:t>herni</w:t>
            </w:r>
            <w:proofErr w:type="spellEnd"/>
            <w:r>
              <w:rPr>
                <w:sz w:val="22"/>
                <w:szCs w:val="22"/>
              </w:rPr>
              <w:t xml:space="preserve">, </w:t>
            </w:r>
            <w:proofErr w:type="spellStart"/>
            <w:r>
              <w:rPr>
                <w:sz w:val="22"/>
                <w:szCs w:val="22"/>
              </w:rPr>
              <w:t>pulsasyon</w:t>
            </w:r>
            <w:proofErr w:type="spellEnd"/>
            <w:r>
              <w:rPr>
                <w:sz w:val="22"/>
                <w:szCs w:val="22"/>
              </w:rPr>
              <w:t xml:space="preserve"> varlığı, </w:t>
            </w:r>
            <w:proofErr w:type="spellStart"/>
            <w:r>
              <w:rPr>
                <w:sz w:val="22"/>
                <w:szCs w:val="22"/>
              </w:rPr>
              <w:t>umblikusun</w:t>
            </w:r>
            <w:proofErr w:type="spellEnd"/>
            <w:r>
              <w:rPr>
                <w:sz w:val="22"/>
                <w:szCs w:val="22"/>
              </w:rPr>
              <w:t xml:space="preserve"> yerleşimi, karın duvarında genişlemiş </w:t>
            </w:r>
            <w:proofErr w:type="spellStart"/>
            <w:r>
              <w:rPr>
                <w:sz w:val="22"/>
                <w:szCs w:val="22"/>
              </w:rPr>
              <w:t>venlerin</w:t>
            </w:r>
            <w:proofErr w:type="spellEnd"/>
            <w:r>
              <w:rPr>
                <w:sz w:val="22"/>
                <w:szCs w:val="22"/>
              </w:rPr>
              <w:t xml:space="preserve"> varlığı, geçirilmiş operasyonlara ait </w:t>
            </w:r>
            <w:proofErr w:type="spellStart"/>
            <w:r>
              <w:rPr>
                <w:sz w:val="22"/>
                <w:szCs w:val="22"/>
              </w:rPr>
              <w:t>skarlar</w:t>
            </w:r>
            <w:proofErr w:type="spellEnd"/>
            <w:r>
              <w:rPr>
                <w:sz w:val="22"/>
                <w:szCs w:val="22"/>
              </w:rPr>
              <w:t xml:space="preserve">, </w:t>
            </w:r>
            <w:proofErr w:type="spellStart"/>
            <w:r>
              <w:rPr>
                <w:sz w:val="22"/>
                <w:szCs w:val="22"/>
              </w:rPr>
              <w:t>strialar</w:t>
            </w:r>
            <w:proofErr w:type="spellEnd"/>
            <w:r>
              <w:rPr>
                <w:sz w:val="22"/>
                <w:szCs w:val="22"/>
              </w:rPr>
              <w:t>, döküntüler</w:t>
            </w:r>
            <w:proofErr w:type="gramStart"/>
            <w:r>
              <w:rPr>
                <w:sz w:val="22"/>
                <w:szCs w:val="22"/>
              </w:rPr>
              <w:t>... )</w:t>
            </w:r>
            <w:proofErr w:type="gramEnd"/>
          </w:p>
          <w:p w:rsidR="00FC7CE6" w:rsidRPr="00057F68" w:rsidRDefault="00FC7CE6" w:rsidP="00602032">
            <w:pPr>
              <w:spacing w:before="20" w:after="20"/>
              <w:jc w:val="both"/>
              <w:rPr>
                <w:rFonts w:ascii="Times New Roman" w:eastAsia="Times New Roman" w:hAnsi="Times New Roman" w:cs="Times New Roman"/>
              </w:rPr>
            </w:pP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422"/>
        </w:trPr>
        <w:tc>
          <w:tcPr>
            <w:tcW w:w="1341" w:type="dxa"/>
            <w:tcBorders>
              <w:top w:val="single" w:sz="4" w:space="0" w:color="auto"/>
              <w:bottom w:val="single" w:sz="4" w:space="0" w:color="auto"/>
            </w:tcBorders>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323" w:type="dxa"/>
            <w:tcBorders>
              <w:top w:val="single" w:sz="4" w:space="0" w:color="auto"/>
              <w:bottom w:val="single" w:sz="4" w:space="0" w:color="auto"/>
            </w:tcBorders>
          </w:tcPr>
          <w:p w:rsidR="00FC7CE6" w:rsidRPr="00C225BB" w:rsidRDefault="00C225BB" w:rsidP="00602032">
            <w:pPr>
              <w:pStyle w:val="Default"/>
              <w:jc w:val="both"/>
            </w:pPr>
            <w:r>
              <w:rPr>
                <w:b/>
                <w:bCs/>
                <w:sz w:val="22"/>
                <w:szCs w:val="22"/>
              </w:rPr>
              <w:t xml:space="preserve">OSKÜLTASYON </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155"/>
        </w:trPr>
        <w:tc>
          <w:tcPr>
            <w:tcW w:w="1341" w:type="dxa"/>
            <w:tcBorders>
              <w:bottom w:val="single" w:sz="4" w:space="0" w:color="auto"/>
            </w:tcBorders>
          </w:tcPr>
          <w:p w:rsidR="00FC7CE6" w:rsidRPr="00057F68" w:rsidRDefault="00C225BB"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11</w:t>
            </w:r>
          </w:p>
        </w:tc>
        <w:tc>
          <w:tcPr>
            <w:tcW w:w="5323" w:type="dxa"/>
            <w:tcBorders>
              <w:top w:val="single" w:sz="4" w:space="0" w:color="auto"/>
              <w:bottom w:val="single" w:sz="4" w:space="0" w:color="auto"/>
            </w:tcBorders>
          </w:tcPr>
          <w:p w:rsidR="00FC7CE6" w:rsidRPr="00057F68" w:rsidRDefault="00C225BB" w:rsidP="00602032">
            <w:pPr>
              <w:pStyle w:val="Default"/>
              <w:jc w:val="both"/>
              <w:rPr>
                <w:rFonts w:eastAsia="Times New Roman"/>
              </w:rPr>
            </w:pPr>
            <w:r>
              <w:rPr>
                <w:sz w:val="22"/>
                <w:szCs w:val="22"/>
              </w:rPr>
              <w:t xml:space="preserve">Hastaya </w:t>
            </w:r>
            <w:proofErr w:type="spellStart"/>
            <w:r>
              <w:rPr>
                <w:sz w:val="22"/>
                <w:szCs w:val="22"/>
              </w:rPr>
              <w:t>steteskop</w:t>
            </w:r>
            <w:proofErr w:type="spellEnd"/>
            <w:r>
              <w:rPr>
                <w:sz w:val="22"/>
                <w:szCs w:val="22"/>
              </w:rPr>
              <w:t xml:space="preserve"> ile karnının dinlenerek muayene edileceği söylenir. </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166"/>
        </w:trPr>
        <w:tc>
          <w:tcPr>
            <w:tcW w:w="1341" w:type="dxa"/>
            <w:tcBorders>
              <w:top w:val="single" w:sz="4" w:space="0" w:color="auto"/>
            </w:tcBorders>
          </w:tcPr>
          <w:p w:rsidR="00FC7CE6" w:rsidRPr="00057F68" w:rsidRDefault="00C225BB"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12</w:t>
            </w:r>
          </w:p>
        </w:tc>
        <w:tc>
          <w:tcPr>
            <w:tcW w:w="5323" w:type="dxa"/>
            <w:tcBorders>
              <w:top w:val="single" w:sz="4" w:space="0" w:color="auto"/>
              <w:bottom w:val="single" w:sz="4" w:space="0" w:color="auto"/>
            </w:tcBorders>
          </w:tcPr>
          <w:p w:rsidR="00FC7CE6" w:rsidRPr="00C225BB" w:rsidRDefault="00C225BB" w:rsidP="00602032">
            <w:pPr>
              <w:pStyle w:val="Default"/>
              <w:jc w:val="both"/>
            </w:pPr>
            <w:proofErr w:type="spellStart"/>
            <w:r>
              <w:rPr>
                <w:sz w:val="22"/>
                <w:szCs w:val="22"/>
              </w:rPr>
              <w:t>Steteskop</w:t>
            </w:r>
            <w:proofErr w:type="spellEnd"/>
            <w:r>
              <w:rPr>
                <w:sz w:val="22"/>
                <w:szCs w:val="22"/>
              </w:rPr>
              <w:t>, kullanmadan önce avuç yardımıyla ısıtılır.</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166"/>
        </w:trPr>
        <w:tc>
          <w:tcPr>
            <w:tcW w:w="1341" w:type="dxa"/>
            <w:tcBorders>
              <w:bottom w:val="single" w:sz="4" w:space="0" w:color="auto"/>
            </w:tcBorders>
          </w:tcPr>
          <w:p w:rsidR="00FC7CE6" w:rsidRPr="00057F68" w:rsidRDefault="00C225BB"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13</w:t>
            </w:r>
          </w:p>
        </w:tc>
        <w:tc>
          <w:tcPr>
            <w:tcW w:w="5323" w:type="dxa"/>
            <w:tcBorders>
              <w:top w:val="single" w:sz="4" w:space="0" w:color="auto"/>
              <w:bottom w:val="single" w:sz="4" w:space="0" w:color="auto"/>
            </w:tcBorders>
          </w:tcPr>
          <w:p w:rsidR="00FC7CE6" w:rsidRPr="00057F68" w:rsidRDefault="00C225BB" w:rsidP="00602032">
            <w:pPr>
              <w:pStyle w:val="Default"/>
              <w:jc w:val="both"/>
              <w:rPr>
                <w:rFonts w:eastAsia="Times New Roman"/>
              </w:rPr>
            </w:pPr>
            <w:proofErr w:type="spellStart"/>
            <w:r>
              <w:rPr>
                <w:sz w:val="22"/>
                <w:szCs w:val="22"/>
              </w:rPr>
              <w:t>Steteskopun</w:t>
            </w:r>
            <w:proofErr w:type="spellEnd"/>
            <w:r>
              <w:rPr>
                <w:sz w:val="22"/>
                <w:szCs w:val="22"/>
              </w:rPr>
              <w:t xml:space="preserve"> diyafram kısmı ile, batındaki her 4 kadran ayrı ayrı dinlenir. </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166"/>
        </w:trPr>
        <w:tc>
          <w:tcPr>
            <w:tcW w:w="1341" w:type="dxa"/>
            <w:tcBorders>
              <w:top w:val="single" w:sz="4" w:space="0" w:color="auto"/>
            </w:tcBorders>
          </w:tcPr>
          <w:p w:rsidR="00FC7CE6" w:rsidRPr="00057F68" w:rsidRDefault="00C225BB"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14</w:t>
            </w:r>
          </w:p>
        </w:tc>
        <w:tc>
          <w:tcPr>
            <w:tcW w:w="5323" w:type="dxa"/>
            <w:tcBorders>
              <w:top w:val="single" w:sz="4" w:space="0" w:color="auto"/>
              <w:bottom w:val="single" w:sz="4" w:space="0" w:color="auto"/>
            </w:tcBorders>
          </w:tcPr>
          <w:p w:rsidR="00FC7CE6" w:rsidRPr="00057F68" w:rsidRDefault="00C225BB" w:rsidP="00602032">
            <w:pPr>
              <w:pStyle w:val="Default"/>
              <w:jc w:val="both"/>
              <w:rPr>
                <w:rFonts w:eastAsia="Times New Roman"/>
              </w:rPr>
            </w:pPr>
            <w:r>
              <w:rPr>
                <w:sz w:val="22"/>
                <w:szCs w:val="22"/>
              </w:rPr>
              <w:t>Barsak sesleri değerlendirilir.</w:t>
            </w:r>
          </w:p>
        </w:tc>
        <w:tc>
          <w:tcPr>
            <w:tcW w:w="808"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80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c>
          <w:tcPr>
            <w:tcW w:w="790" w:type="dxa"/>
            <w:tcBorders>
              <w:top w:val="single" w:sz="4" w:space="0" w:color="auto"/>
              <w:bottom w:val="single" w:sz="4" w:space="0" w:color="auto"/>
            </w:tcBorders>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422"/>
        </w:trPr>
        <w:tc>
          <w:tcPr>
            <w:tcW w:w="1341" w:type="dxa"/>
          </w:tcPr>
          <w:p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323" w:type="dxa"/>
          </w:tcPr>
          <w:p w:rsidR="00FC7CE6" w:rsidRPr="00C225BB" w:rsidRDefault="00C225BB" w:rsidP="00602032">
            <w:pPr>
              <w:pStyle w:val="Default"/>
              <w:jc w:val="both"/>
            </w:pPr>
            <w:r>
              <w:rPr>
                <w:b/>
                <w:bCs/>
                <w:sz w:val="22"/>
                <w:szCs w:val="22"/>
              </w:rPr>
              <w:t xml:space="preserve">PERKÜSYON </w:t>
            </w:r>
          </w:p>
        </w:tc>
        <w:tc>
          <w:tcPr>
            <w:tcW w:w="808" w:type="dxa"/>
          </w:tcPr>
          <w:p w:rsidR="00FC7CE6" w:rsidRPr="00057F68" w:rsidRDefault="00FC7CE6" w:rsidP="001223D5">
            <w:pPr>
              <w:spacing w:before="20" w:after="20"/>
              <w:rPr>
                <w:rFonts w:ascii="Times New Roman" w:eastAsia="Times New Roman" w:hAnsi="Times New Roman" w:cs="Times New Roman"/>
              </w:rPr>
            </w:pPr>
          </w:p>
        </w:tc>
        <w:tc>
          <w:tcPr>
            <w:tcW w:w="800" w:type="dxa"/>
          </w:tcPr>
          <w:p w:rsidR="00FC7CE6" w:rsidRPr="00057F68" w:rsidRDefault="00FC7CE6" w:rsidP="001223D5">
            <w:pPr>
              <w:spacing w:before="20" w:after="20"/>
              <w:rPr>
                <w:rFonts w:ascii="Times New Roman" w:eastAsia="Times New Roman" w:hAnsi="Times New Roman" w:cs="Times New Roman"/>
              </w:rPr>
            </w:pPr>
          </w:p>
        </w:tc>
        <w:tc>
          <w:tcPr>
            <w:tcW w:w="790" w:type="dxa"/>
          </w:tcPr>
          <w:p w:rsidR="00FC7CE6" w:rsidRPr="00057F68" w:rsidRDefault="00FC7CE6" w:rsidP="001223D5">
            <w:pPr>
              <w:spacing w:before="20" w:after="20"/>
              <w:rPr>
                <w:rFonts w:ascii="Times New Roman" w:eastAsia="Times New Roman" w:hAnsi="Times New Roman" w:cs="Times New Roman"/>
              </w:rPr>
            </w:pPr>
          </w:p>
        </w:tc>
      </w:tr>
      <w:tr w:rsidR="00FC7CE6" w:rsidRPr="00057F68" w:rsidTr="00602032">
        <w:trPr>
          <w:trHeight w:val="277"/>
        </w:trPr>
        <w:tc>
          <w:tcPr>
            <w:tcW w:w="1341" w:type="dxa"/>
          </w:tcPr>
          <w:p w:rsidR="00FC7CE6" w:rsidRPr="00057F68" w:rsidRDefault="00C225BB"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15</w:t>
            </w:r>
          </w:p>
        </w:tc>
        <w:tc>
          <w:tcPr>
            <w:tcW w:w="5323" w:type="dxa"/>
          </w:tcPr>
          <w:p w:rsidR="00FC7CE6" w:rsidRPr="00C225BB" w:rsidRDefault="00C225BB" w:rsidP="00602032">
            <w:pPr>
              <w:pStyle w:val="Default"/>
              <w:jc w:val="both"/>
            </w:pPr>
            <w:r>
              <w:rPr>
                <w:sz w:val="22"/>
                <w:szCs w:val="22"/>
              </w:rPr>
              <w:t xml:space="preserve">Hastaya yapılacak işlem ile ilgili bilgi verilir. </w:t>
            </w:r>
          </w:p>
        </w:tc>
        <w:tc>
          <w:tcPr>
            <w:tcW w:w="808"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C7CE6" w:rsidRPr="00057F68" w:rsidTr="00602032">
        <w:trPr>
          <w:trHeight w:val="401"/>
        </w:trPr>
        <w:tc>
          <w:tcPr>
            <w:tcW w:w="1341" w:type="dxa"/>
          </w:tcPr>
          <w:p w:rsidR="00FC7CE6" w:rsidRPr="00057F68" w:rsidRDefault="00C225BB"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16</w:t>
            </w:r>
          </w:p>
        </w:tc>
        <w:tc>
          <w:tcPr>
            <w:tcW w:w="5323" w:type="dxa"/>
          </w:tcPr>
          <w:p w:rsidR="00FC7CE6" w:rsidRPr="00C225BB" w:rsidRDefault="00C225BB" w:rsidP="00602032">
            <w:pPr>
              <w:pStyle w:val="Default"/>
              <w:jc w:val="both"/>
            </w:pPr>
            <w:r>
              <w:rPr>
                <w:sz w:val="22"/>
                <w:szCs w:val="22"/>
              </w:rPr>
              <w:t>Eller ısıtılır.</w:t>
            </w:r>
          </w:p>
        </w:tc>
        <w:tc>
          <w:tcPr>
            <w:tcW w:w="808" w:type="dxa"/>
          </w:tcPr>
          <w:p w:rsidR="00FC7CE6" w:rsidRPr="00057F68" w:rsidRDefault="00FC7CE6" w:rsidP="001223D5">
            <w:pPr>
              <w:spacing w:before="20" w:after="20"/>
              <w:rPr>
                <w:rFonts w:ascii="Times New Roman" w:eastAsia="Times New Roman" w:hAnsi="Times New Roman" w:cs="Times New Roman"/>
                <w:lang w:val="en-US"/>
              </w:rPr>
            </w:pPr>
          </w:p>
        </w:tc>
        <w:tc>
          <w:tcPr>
            <w:tcW w:w="800" w:type="dxa"/>
          </w:tcPr>
          <w:p w:rsidR="00FC7CE6" w:rsidRPr="00057F68" w:rsidRDefault="00FC7CE6" w:rsidP="001223D5">
            <w:pPr>
              <w:spacing w:before="20" w:after="20"/>
              <w:rPr>
                <w:rFonts w:ascii="Times New Roman" w:eastAsia="Times New Roman" w:hAnsi="Times New Roman" w:cs="Times New Roman"/>
                <w:lang w:val="en-US"/>
              </w:rPr>
            </w:pPr>
          </w:p>
        </w:tc>
        <w:tc>
          <w:tcPr>
            <w:tcW w:w="790" w:type="dxa"/>
          </w:tcPr>
          <w:p w:rsidR="00FC7CE6" w:rsidRPr="00057F68" w:rsidRDefault="00FC7CE6" w:rsidP="001223D5">
            <w:pPr>
              <w:spacing w:before="20" w:after="20"/>
              <w:rPr>
                <w:rFonts w:ascii="Times New Roman" w:eastAsia="Times New Roman" w:hAnsi="Times New Roman" w:cs="Times New Roman"/>
                <w:lang w:val="en-US"/>
              </w:rPr>
            </w:pPr>
          </w:p>
        </w:tc>
      </w:tr>
      <w:tr w:rsidR="00FC7CE6" w:rsidRPr="00057F68" w:rsidTr="00602032">
        <w:trPr>
          <w:trHeight w:val="288"/>
        </w:trPr>
        <w:tc>
          <w:tcPr>
            <w:tcW w:w="1341" w:type="dxa"/>
          </w:tcPr>
          <w:p w:rsidR="00FC7CE6" w:rsidRPr="00057F68" w:rsidRDefault="001F31D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17</w:t>
            </w:r>
          </w:p>
        </w:tc>
        <w:tc>
          <w:tcPr>
            <w:tcW w:w="5323" w:type="dxa"/>
          </w:tcPr>
          <w:p w:rsidR="00C225BB" w:rsidRPr="00C225BB" w:rsidRDefault="00C225BB" w:rsidP="00602032">
            <w:pPr>
              <w:autoSpaceDE w:val="0"/>
              <w:autoSpaceDN w:val="0"/>
              <w:adjustRightInd w:val="0"/>
              <w:spacing w:before="60" w:after="60"/>
              <w:jc w:val="both"/>
              <w:rPr>
                <w:rFonts w:ascii="Times New Roman" w:eastAsia="Times New Roman" w:hAnsi="Times New Roman" w:cs="Times New Roman"/>
                <w:lang w:eastAsia="tr-TR"/>
              </w:rPr>
            </w:pPr>
            <w:r w:rsidRPr="00C225BB">
              <w:rPr>
                <w:rFonts w:ascii="Times New Roman" w:eastAsia="Times New Roman" w:hAnsi="Times New Roman" w:cs="Times New Roman"/>
                <w:lang w:eastAsia="tr-TR"/>
              </w:rPr>
              <w:t>Pasif el</w:t>
            </w:r>
            <w:r w:rsidR="001F31D1">
              <w:rPr>
                <w:rFonts w:ascii="Times New Roman" w:eastAsia="Times New Roman" w:hAnsi="Times New Roman" w:cs="Times New Roman"/>
                <w:lang w:eastAsia="tr-TR"/>
              </w:rPr>
              <w:t>in</w:t>
            </w:r>
            <w:r w:rsidRPr="00C225BB">
              <w:rPr>
                <w:rFonts w:ascii="Times New Roman" w:eastAsia="Times New Roman" w:hAnsi="Times New Roman" w:cs="Times New Roman"/>
                <w:lang w:eastAsia="tr-TR"/>
              </w:rPr>
              <w:t xml:space="preserve"> 3. parmağını karın cildine yerleşti</w:t>
            </w:r>
            <w:r w:rsidR="001F31D1">
              <w:rPr>
                <w:rFonts w:ascii="Times New Roman" w:eastAsia="Times New Roman" w:hAnsi="Times New Roman" w:cs="Times New Roman"/>
                <w:lang w:eastAsia="tr-TR"/>
              </w:rPr>
              <w:t xml:space="preserve">rilir. Diğer el 90 </w:t>
            </w:r>
            <w:r w:rsidRPr="00C225BB">
              <w:rPr>
                <w:rFonts w:ascii="Times New Roman" w:eastAsia="Times New Roman" w:hAnsi="Times New Roman" w:cs="Times New Roman"/>
                <w:lang w:eastAsia="tr-TR"/>
              </w:rPr>
              <w:t xml:space="preserve">derece </w:t>
            </w:r>
            <w:proofErr w:type="spellStart"/>
            <w:r w:rsidRPr="00C225BB">
              <w:rPr>
                <w:rFonts w:ascii="Times New Roman" w:eastAsia="Times New Roman" w:hAnsi="Times New Roman" w:cs="Times New Roman"/>
                <w:lang w:eastAsia="tr-TR"/>
              </w:rPr>
              <w:t>fleksiyon</w:t>
            </w:r>
            <w:proofErr w:type="spellEnd"/>
            <w:r w:rsidRPr="00C225BB">
              <w:rPr>
                <w:rFonts w:ascii="Times New Roman" w:eastAsia="Times New Roman" w:hAnsi="Times New Roman" w:cs="Times New Roman"/>
                <w:lang w:eastAsia="tr-TR"/>
              </w:rPr>
              <w:t xml:space="preserve"> yapıl</w:t>
            </w:r>
            <w:r w:rsidR="001F31D1">
              <w:rPr>
                <w:rFonts w:ascii="Times New Roman" w:eastAsia="Times New Roman" w:hAnsi="Times New Roman" w:cs="Times New Roman"/>
                <w:lang w:eastAsia="tr-TR"/>
              </w:rPr>
              <w:t>ır ve</w:t>
            </w:r>
            <w:r w:rsidRPr="00C225BB">
              <w:rPr>
                <w:rFonts w:ascii="Times New Roman" w:eastAsia="Times New Roman" w:hAnsi="Times New Roman" w:cs="Times New Roman"/>
                <w:lang w:eastAsia="tr-TR"/>
              </w:rPr>
              <w:t xml:space="preserve"> 3. parmak ucunu, dirsek sabit tutularak, el</w:t>
            </w:r>
            <w:r w:rsidR="001F31D1">
              <w:rPr>
                <w:rFonts w:ascii="Times New Roman" w:eastAsia="Times New Roman" w:hAnsi="Times New Roman" w:cs="Times New Roman"/>
                <w:lang w:eastAsia="tr-TR"/>
              </w:rPr>
              <w:t xml:space="preserve"> </w:t>
            </w:r>
            <w:r w:rsidRPr="00C225BB">
              <w:rPr>
                <w:rFonts w:ascii="Times New Roman" w:eastAsia="Times New Roman" w:hAnsi="Times New Roman" w:cs="Times New Roman"/>
                <w:lang w:eastAsia="tr-TR"/>
              </w:rPr>
              <w:t xml:space="preserve">bileği hareketi ile, cilde yerleştirilen parmağın tırnak dibi ile birinci </w:t>
            </w:r>
            <w:proofErr w:type="spellStart"/>
            <w:r w:rsidRPr="00C225BB">
              <w:rPr>
                <w:rFonts w:ascii="Times New Roman" w:eastAsia="Times New Roman" w:hAnsi="Times New Roman" w:cs="Times New Roman"/>
                <w:lang w:eastAsia="tr-TR"/>
              </w:rPr>
              <w:t>falanksının</w:t>
            </w:r>
            <w:proofErr w:type="spellEnd"/>
            <w:r w:rsidRPr="00C225BB">
              <w:rPr>
                <w:rFonts w:ascii="Times New Roman" w:eastAsia="Times New Roman" w:hAnsi="Times New Roman" w:cs="Times New Roman"/>
                <w:lang w:eastAsia="tr-TR"/>
              </w:rPr>
              <w:t xml:space="preserve"> eklemi</w:t>
            </w:r>
          </w:p>
          <w:p w:rsidR="00FC7CE6" w:rsidRPr="00057F68" w:rsidRDefault="00C225BB" w:rsidP="00602032">
            <w:pPr>
              <w:autoSpaceDE w:val="0"/>
              <w:autoSpaceDN w:val="0"/>
              <w:adjustRightInd w:val="0"/>
              <w:spacing w:before="60" w:after="60"/>
              <w:jc w:val="both"/>
              <w:rPr>
                <w:rFonts w:ascii="Times New Roman" w:eastAsia="Times New Roman" w:hAnsi="Times New Roman" w:cs="Times New Roman"/>
                <w:b/>
                <w:bCs/>
                <w:color w:val="FF0000"/>
                <w:lang w:eastAsia="tr-TR"/>
              </w:rPr>
            </w:pPr>
            <w:proofErr w:type="gramStart"/>
            <w:r w:rsidRPr="00C225BB">
              <w:rPr>
                <w:rFonts w:ascii="Times New Roman" w:eastAsia="Times New Roman" w:hAnsi="Times New Roman" w:cs="Times New Roman"/>
                <w:lang w:eastAsia="tr-TR"/>
              </w:rPr>
              <w:t>arasına</w:t>
            </w:r>
            <w:proofErr w:type="gramEnd"/>
            <w:r w:rsidRPr="00C225BB">
              <w:rPr>
                <w:rFonts w:ascii="Times New Roman" w:eastAsia="Times New Roman" w:hAnsi="Times New Roman" w:cs="Times New Roman"/>
                <w:lang w:eastAsia="tr-TR"/>
              </w:rPr>
              <w:t xml:space="preserve"> kısa darbeler ile vur</w:t>
            </w:r>
            <w:r w:rsidR="001F31D1">
              <w:rPr>
                <w:rFonts w:ascii="Times New Roman" w:eastAsia="Times New Roman" w:hAnsi="Times New Roman" w:cs="Times New Roman"/>
                <w:lang w:eastAsia="tr-TR"/>
              </w:rPr>
              <w:t>ulur.</w:t>
            </w:r>
          </w:p>
        </w:tc>
        <w:tc>
          <w:tcPr>
            <w:tcW w:w="808"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C7CE6" w:rsidRPr="00057F68" w:rsidRDefault="00FC7CE6"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1F31D1" w:rsidRPr="00057F68" w:rsidTr="00602032">
        <w:trPr>
          <w:trHeight w:val="288"/>
        </w:trPr>
        <w:tc>
          <w:tcPr>
            <w:tcW w:w="1341" w:type="dxa"/>
          </w:tcPr>
          <w:p w:rsidR="001F31D1" w:rsidRDefault="001F31D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18</w:t>
            </w:r>
          </w:p>
        </w:tc>
        <w:tc>
          <w:tcPr>
            <w:tcW w:w="5323" w:type="dxa"/>
          </w:tcPr>
          <w:p w:rsidR="001F31D1" w:rsidRPr="001F31D1" w:rsidRDefault="001F31D1" w:rsidP="00602032">
            <w:pPr>
              <w:autoSpaceDE w:val="0"/>
              <w:autoSpaceDN w:val="0"/>
              <w:adjustRightInd w:val="0"/>
              <w:spacing w:before="60" w:after="60"/>
              <w:jc w:val="both"/>
              <w:rPr>
                <w:rFonts w:ascii="Times New Roman" w:eastAsia="Times New Roman" w:hAnsi="Times New Roman" w:cs="Times New Roman"/>
                <w:lang w:eastAsia="tr-TR"/>
              </w:rPr>
            </w:pPr>
            <w:proofErr w:type="spellStart"/>
            <w:r>
              <w:t>Ksifoidden</w:t>
            </w:r>
            <w:proofErr w:type="spellEnd"/>
            <w:r>
              <w:t xml:space="preserve"> başlanarak karın dört kadranı </w:t>
            </w:r>
            <w:proofErr w:type="spellStart"/>
            <w:r>
              <w:t>ışınsal</w:t>
            </w:r>
            <w:proofErr w:type="spellEnd"/>
            <w:r>
              <w:t xml:space="preserve"> tarzda </w:t>
            </w:r>
            <w:proofErr w:type="spellStart"/>
            <w:r>
              <w:t>perküte</w:t>
            </w:r>
            <w:proofErr w:type="spellEnd"/>
            <w:r>
              <w:t xml:space="preserve"> </w:t>
            </w:r>
            <w:proofErr w:type="gramStart"/>
            <w:r>
              <w:t>edilir(</w:t>
            </w:r>
            <w:proofErr w:type="spellStart"/>
            <w:proofErr w:type="gramEnd"/>
            <w:r>
              <w:t>Işınsal</w:t>
            </w:r>
            <w:proofErr w:type="spellEnd"/>
            <w:r>
              <w:t xml:space="preserve"> tarzda perküsyon sonucunda tüm batın kadranlarında </w:t>
            </w:r>
            <w:proofErr w:type="spellStart"/>
            <w:r>
              <w:t>timpan</w:t>
            </w:r>
            <w:proofErr w:type="spellEnd"/>
            <w:r>
              <w:t xml:space="preserve"> karakterde ses duyulur).</w:t>
            </w:r>
          </w:p>
        </w:tc>
        <w:tc>
          <w:tcPr>
            <w:tcW w:w="808"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1F31D1" w:rsidRPr="00057F68" w:rsidTr="00602032">
        <w:trPr>
          <w:trHeight w:val="288"/>
        </w:trPr>
        <w:tc>
          <w:tcPr>
            <w:tcW w:w="1341" w:type="dxa"/>
          </w:tcPr>
          <w:p w:rsidR="001F31D1" w:rsidRDefault="001F31D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19</w:t>
            </w:r>
          </w:p>
        </w:tc>
        <w:tc>
          <w:tcPr>
            <w:tcW w:w="5323" w:type="dxa"/>
          </w:tcPr>
          <w:p w:rsidR="001F31D1" w:rsidRPr="001F31D1" w:rsidRDefault="001F31D1" w:rsidP="00602032">
            <w:pPr>
              <w:pStyle w:val="Default"/>
              <w:jc w:val="both"/>
            </w:pPr>
            <w:proofErr w:type="spellStart"/>
            <w:r>
              <w:rPr>
                <w:sz w:val="22"/>
                <w:szCs w:val="22"/>
              </w:rPr>
              <w:t>Işınsal</w:t>
            </w:r>
            <w:proofErr w:type="spellEnd"/>
            <w:r>
              <w:rPr>
                <w:sz w:val="22"/>
                <w:szCs w:val="22"/>
              </w:rPr>
              <w:t xml:space="preserve"> tarzda perküsyon sonucunda batında </w:t>
            </w:r>
            <w:proofErr w:type="spellStart"/>
            <w:r>
              <w:rPr>
                <w:sz w:val="22"/>
                <w:szCs w:val="22"/>
              </w:rPr>
              <w:t>matite</w:t>
            </w:r>
            <w:proofErr w:type="spellEnd"/>
            <w:r>
              <w:rPr>
                <w:sz w:val="22"/>
                <w:szCs w:val="22"/>
              </w:rPr>
              <w:t xml:space="preserve"> alınan noktalar işaretlenir ve perküsyon işlemi tamamlandıktan sonra </w:t>
            </w:r>
            <w:proofErr w:type="spellStart"/>
            <w:r>
              <w:rPr>
                <w:sz w:val="22"/>
                <w:szCs w:val="22"/>
              </w:rPr>
              <w:t>matite</w:t>
            </w:r>
            <w:proofErr w:type="spellEnd"/>
            <w:r>
              <w:rPr>
                <w:sz w:val="22"/>
                <w:szCs w:val="22"/>
              </w:rPr>
              <w:t xml:space="preserve"> alınan noktalar birleştirilir. Açıklığı yukarı bakan bir </w:t>
            </w:r>
            <w:proofErr w:type="spellStart"/>
            <w:r>
              <w:rPr>
                <w:sz w:val="22"/>
                <w:szCs w:val="22"/>
              </w:rPr>
              <w:t>matite</w:t>
            </w:r>
            <w:proofErr w:type="spellEnd"/>
            <w:r>
              <w:rPr>
                <w:sz w:val="22"/>
                <w:szCs w:val="22"/>
              </w:rPr>
              <w:t xml:space="preserve"> olması durumunda hastada batında asit olduğu, açıklığı aşağı bakan bir </w:t>
            </w:r>
            <w:proofErr w:type="spellStart"/>
            <w:r>
              <w:rPr>
                <w:sz w:val="22"/>
                <w:szCs w:val="22"/>
              </w:rPr>
              <w:t>matite</w:t>
            </w:r>
            <w:proofErr w:type="spellEnd"/>
            <w:r>
              <w:rPr>
                <w:sz w:val="22"/>
                <w:szCs w:val="22"/>
              </w:rPr>
              <w:t xml:space="preserve"> varlığında ise batında </w:t>
            </w:r>
            <w:proofErr w:type="spellStart"/>
            <w:r>
              <w:rPr>
                <w:sz w:val="22"/>
                <w:szCs w:val="22"/>
              </w:rPr>
              <w:t>pelvik</w:t>
            </w:r>
            <w:proofErr w:type="spellEnd"/>
            <w:r>
              <w:rPr>
                <w:sz w:val="22"/>
                <w:szCs w:val="22"/>
              </w:rPr>
              <w:t xml:space="preserve"> kitle, </w:t>
            </w:r>
            <w:proofErr w:type="gramStart"/>
            <w:r>
              <w:rPr>
                <w:sz w:val="22"/>
                <w:szCs w:val="22"/>
              </w:rPr>
              <w:t>gebelik(</w:t>
            </w:r>
            <w:proofErr w:type="gramEnd"/>
            <w:r>
              <w:rPr>
                <w:sz w:val="22"/>
                <w:szCs w:val="22"/>
              </w:rPr>
              <w:t>hasta bayansa) varlığı ya da dolu mesane akla gelmelidir.</w:t>
            </w:r>
          </w:p>
        </w:tc>
        <w:tc>
          <w:tcPr>
            <w:tcW w:w="808"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1F31D1" w:rsidRPr="00057F68" w:rsidTr="00602032">
        <w:trPr>
          <w:trHeight w:val="288"/>
        </w:trPr>
        <w:tc>
          <w:tcPr>
            <w:tcW w:w="1341" w:type="dxa"/>
          </w:tcPr>
          <w:p w:rsidR="001F31D1" w:rsidRDefault="001F31D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w:t>
            </w:r>
          </w:p>
        </w:tc>
        <w:tc>
          <w:tcPr>
            <w:tcW w:w="5323" w:type="dxa"/>
          </w:tcPr>
          <w:p w:rsidR="001F31D1" w:rsidRDefault="001F31D1" w:rsidP="00602032">
            <w:pPr>
              <w:pStyle w:val="Default"/>
              <w:jc w:val="both"/>
              <w:rPr>
                <w:sz w:val="22"/>
                <w:szCs w:val="22"/>
              </w:rPr>
            </w:pPr>
            <w:r>
              <w:rPr>
                <w:b/>
                <w:bCs/>
                <w:sz w:val="22"/>
                <w:szCs w:val="22"/>
              </w:rPr>
              <w:t xml:space="preserve">Karaciğer üst sınırının perküsyon ile tespit edilmesi: </w:t>
            </w:r>
            <w:r w:rsidRPr="001F31D1">
              <w:rPr>
                <w:sz w:val="22"/>
                <w:szCs w:val="22"/>
              </w:rPr>
              <w:t xml:space="preserve">Göğüsten aşağıya doğru sağ </w:t>
            </w:r>
            <w:proofErr w:type="spellStart"/>
            <w:r w:rsidRPr="001F31D1">
              <w:rPr>
                <w:sz w:val="22"/>
                <w:szCs w:val="22"/>
              </w:rPr>
              <w:t>midklaviküler</w:t>
            </w:r>
            <w:proofErr w:type="spellEnd"/>
            <w:r w:rsidRPr="001F31D1">
              <w:rPr>
                <w:sz w:val="22"/>
                <w:szCs w:val="22"/>
              </w:rPr>
              <w:t xml:space="preserve"> çizgi boyunca karaciğer </w:t>
            </w:r>
            <w:proofErr w:type="spellStart"/>
            <w:r w:rsidRPr="001F31D1">
              <w:rPr>
                <w:sz w:val="22"/>
                <w:szCs w:val="22"/>
              </w:rPr>
              <w:t>matitesi</w:t>
            </w:r>
            <w:proofErr w:type="spellEnd"/>
            <w:r w:rsidRPr="001F31D1">
              <w:rPr>
                <w:sz w:val="22"/>
                <w:szCs w:val="22"/>
              </w:rPr>
              <w:t xml:space="preserve"> alınıncaya</w:t>
            </w:r>
            <w:r>
              <w:rPr>
                <w:sz w:val="22"/>
                <w:szCs w:val="22"/>
              </w:rPr>
              <w:t xml:space="preserve"> </w:t>
            </w:r>
            <w:r w:rsidRPr="001F31D1">
              <w:rPr>
                <w:sz w:val="22"/>
                <w:szCs w:val="22"/>
              </w:rPr>
              <w:t xml:space="preserve">dek </w:t>
            </w:r>
            <w:proofErr w:type="spellStart"/>
            <w:r w:rsidRPr="001F31D1">
              <w:rPr>
                <w:sz w:val="22"/>
                <w:szCs w:val="22"/>
              </w:rPr>
              <w:t>perküte</w:t>
            </w:r>
            <w:proofErr w:type="spellEnd"/>
            <w:r w:rsidRPr="001F31D1">
              <w:rPr>
                <w:sz w:val="22"/>
                <w:szCs w:val="22"/>
              </w:rPr>
              <w:t xml:space="preserve"> e</w:t>
            </w:r>
            <w:r>
              <w:rPr>
                <w:sz w:val="22"/>
                <w:szCs w:val="22"/>
              </w:rPr>
              <w:t>dilir.</w:t>
            </w:r>
          </w:p>
          <w:p w:rsidR="001F31D1" w:rsidRPr="001F31D1" w:rsidRDefault="001F31D1" w:rsidP="00602032">
            <w:pPr>
              <w:pStyle w:val="Default"/>
              <w:jc w:val="both"/>
              <w:rPr>
                <w:sz w:val="22"/>
                <w:szCs w:val="22"/>
              </w:rPr>
            </w:pPr>
          </w:p>
          <w:p w:rsidR="001F31D1" w:rsidRDefault="001F31D1" w:rsidP="00602032">
            <w:pPr>
              <w:pStyle w:val="Default"/>
              <w:jc w:val="both"/>
              <w:rPr>
                <w:b/>
                <w:bCs/>
                <w:sz w:val="22"/>
                <w:szCs w:val="22"/>
              </w:rPr>
            </w:pPr>
            <w:r>
              <w:rPr>
                <w:b/>
                <w:bCs/>
                <w:sz w:val="22"/>
                <w:szCs w:val="22"/>
              </w:rPr>
              <w:t xml:space="preserve">Karaciğer alt sınırının perküsyon ile tespit edilmesi: </w:t>
            </w:r>
          </w:p>
          <w:p w:rsidR="001F31D1" w:rsidRDefault="001F31D1" w:rsidP="00602032">
            <w:pPr>
              <w:pStyle w:val="Default"/>
              <w:jc w:val="both"/>
              <w:rPr>
                <w:sz w:val="22"/>
                <w:szCs w:val="22"/>
              </w:rPr>
            </w:pPr>
            <w:r w:rsidRPr="001F31D1">
              <w:rPr>
                <w:sz w:val="22"/>
                <w:szCs w:val="22"/>
              </w:rPr>
              <w:t xml:space="preserve">Karından yukarı doğru sağ </w:t>
            </w:r>
            <w:proofErr w:type="spellStart"/>
            <w:r w:rsidRPr="001F31D1">
              <w:rPr>
                <w:sz w:val="22"/>
                <w:szCs w:val="22"/>
              </w:rPr>
              <w:t>midklaviküler</w:t>
            </w:r>
            <w:proofErr w:type="spellEnd"/>
            <w:r w:rsidRPr="001F31D1">
              <w:rPr>
                <w:sz w:val="22"/>
                <w:szCs w:val="22"/>
              </w:rPr>
              <w:t xml:space="preserve"> çizgi boyunca karaciğer </w:t>
            </w:r>
            <w:proofErr w:type="spellStart"/>
            <w:r w:rsidRPr="001F31D1">
              <w:rPr>
                <w:sz w:val="22"/>
                <w:szCs w:val="22"/>
              </w:rPr>
              <w:t>matitesi</w:t>
            </w:r>
            <w:proofErr w:type="spellEnd"/>
            <w:r w:rsidRPr="001F31D1">
              <w:rPr>
                <w:sz w:val="22"/>
                <w:szCs w:val="22"/>
              </w:rPr>
              <w:t xml:space="preserve"> alınıncaya dek</w:t>
            </w:r>
            <w:r>
              <w:rPr>
                <w:sz w:val="22"/>
                <w:szCs w:val="22"/>
              </w:rPr>
              <w:t xml:space="preserve"> </w:t>
            </w:r>
            <w:proofErr w:type="spellStart"/>
            <w:r w:rsidRPr="001F31D1">
              <w:rPr>
                <w:sz w:val="22"/>
                <w:szCs w:val="22"/>
              </w:rPr>
              <w:t>perküte</w:t>
            </w:r>
            <w:proofErr w:type="spellEnd"/>
            <w:r w:rsidRPr="001F31D1">
              <w:rPr>
                <w:sz w:val="22"/>
                <w:szCs w:val="22"/>
              </w:rPr>
              <w:t xml:space="preserve"> e</w:t>
            </w:r>
            <w:r>
              <w:rPr>
                <w:sz w:val="22"/>
                <w:szCs w:val="22"/>
              </w:rPr>
              <w:t>dilir.</w:t>
            </w:r>
          </w:p>
          <w:p w:rsidR="00602032" w:rsidRPr="001F31D1" w:rsidRDefault="00602032" w:rsidP="00602032">
            <w:pPr>
              <w:pStyle w:val="Default"/>
              <w:jc w:val="both"/>
              <w:rPr>
                <w:sz w:val="22"/>
                <w:szCs w:val="22"/>
              </w:rPr>
            </w:pPr>
          </w:p>
          <w:p w:rsidR="001F31D1" w:rsidRDefault="001F31D1" w:rsidP="00602032">
            <w:pPr>
              <w:pStyle w:val="Default"/>
              <w:jc w:val="both"/>
              <w:rPr>
                <w:sz w:val="22"/>
                <w:szCs w:val="22"/>
              </w:rPr>
            </w:pPr>
          </w:p>
        </w:tc>
        <w:tc>
          <w:tcPr>
            <w:tcW w:w="808"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1F31D1" w:rsidRPr="00057F68" w:rsidTr="00602032">
        <w:trPr>
          <w:trHeight w:val="288"/>
        </w:trPr>
        <w:tc>
          <w:tcPr>
            <w:tcW w:w="1341" w:type="dxa"/>
          </w:tcPr>
          <w:p w:rsidR="001F31D1" w:rsidRDefault="001F31D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21</w:t>
            </w:r>
          </w:p>
        </w:tc>
        <w:tc>
          <w:tcPr>
            <w:tcW w:w="5323" w:type="dxa"/>
          </w:tcPr>
          <w:p w:rsidR="005B2012" w:rsidRDefault="005B2012" w:rsidP="00602032">
            <w:pPr>
              <w:pStyle w:val="Default"/>
              <w:jc w:val="both"/>
            </w:pPr>
            <w:r>
              <w:rPr>
                <w:b/>
                <w:bCs/>
                <w:sz w:val="22"/>
                <w:szCs w:val="22"/>
              </w:rPr>
              <w:t>Dalak Perküsyonu:</w:t>
            </w:r>
          </w:p>
          <w:p w:rsidR="005B2012" w:rsidRDefault="005B2012" w:rsidP="00602032">
            <w:pPr>
              <w:pStyle w:val="Default"/>
              <w:jc w:val="both"/>
              <w:rPr>
                <w:sz w:val="22"/>
                <w:szCs w:val="22"/>
              </w:rPr>
            </w:pPr>
          </w:p>
          <w:p w:rsidR="005B2012" w:rsidRDefault="005B2012" w:rsidP="00602032">
            <w:pPr>
              <w:pStyle w:val="Default"/>
              <w:jc w:val="both"/>
            </w:pPr>
            <w:proofErr w:type="spellStart"/>
            <w:r>
              <w:rPr>
                <w:sz w:val="22"/>
                <w:szCs w:val="22"/>
              </w:rPr>
              <w:t>Ksifoidden</w:t>
            </w:r>
            <w:proofErr w:type="spellEnd"/>
            <w:r>
              <w:rPr>
                <w:sz w:val="22"/>
                <w:szCs w:val="22"/>
              </w:rPr>
              <w:t xml:space="preserve"> geçen </w:t>
            </w:r>
            <w:proofErr w:type="spellStart"/>
            <w:r>
              <w:rPr>
                <w:sz w:val="22"/>
                <w:szCs w:val="22"/>
              </w:rPr>
              <w:t>horizontal</w:t>
            </w:r>
            <w:proofErr w:type="spellEnd"/>
            <w:r>
              <w:rPr>
                <w:sz w:val="22"/>
                <w:szCs w:val="22"/>
              </w:rPr>
              <w:t xml:space="preserve"> çizgi, sol ön </w:t>
            </w:r>
            <w:proofErr w:type="spellStart"/>
            <w:r>
              <w:rPr>
                <w:sz w:val="22"/>
                <w:szCs w:val="22"/>
              </w:rPr>
              <w:t>aksiller</w:t>
            </w:r>
            <w:proofErr w:type="spellEnd"/>
            <w:r>
              <w:rPr>
                <w:sz w:val="22"/>
                <w:szCs w:val="22"/>
              </w:rPr>
              <w:t xml:space="preserve"> çizgi ve </w:t>
            </w:r>
            <w:proofErr w:type="spellStart"/>
            <w:r>
              <w:rPr>
                <w:sz w:val="22"/>
                <w:szCs w:val="22"/>
              </w:rPr>
              <w:t>kosta</w:t>
            </w:r>
            <w:proofErr w:type="spellEnd"/>
            <w:r>
              <w:rPr>
                <w:sz w:val="22"/>
                <w:szCs w:val="22"/>
              </w:rPr>
              <w:t xml:space="preserve"> yayı arasında kalan alan </w:t>
            </w:r>
            <w:proofErr w:type="spellStart"/>
            <w:r>
              <w:rPr>
                <w:sz w:val="22"/>
                <w:szCs w:val="22"/>
              </w:rPr>
              <w:t>perküte</w:t>
            </w:r>
            <w:proofErr w:type="spellEnd"/>
            <w:r>
              <w:rPr>
                <w:sz w:val="22"/>
                <w:szCs w:val="22"/>
              </w:rPr>
              <w:t xml:space="preserve"> edilir.</w:t>
            </w:r>
          </w:p>
          <w:p w:rsidR="001F31D1" w:rsidRDefault="001F31D1" w:rsidP="00602032">
            <w:pPr>
              <w:pStyle w:val="Default"/>
              <w:jc w:val="both"/>
              <w:rPr>
                <w:b/>
                <w:bCs/>
                <w:sz w:val="22"/>
                <w:szCs w:val="22"/>
              </w:rPr>
            </w:pPr>
          </w:p>
        </w:tc>
        <w:tc>
          <w:tcPr>
            <w:tcW w:w="808"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1F31D1" w:rsidRPr="00057F68" w:rsidRDefault="001F31D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5B2012" w:rsidRPr="00057F68" w:rsidTr="00602032">
        <w:trPr>
          <w:trHeight w:val="288"/>
        </w:trPr>
        <w:tc>
          <w:tcPr>
            <w:tcW w:w="1341" w:type="dxa"/>
          </w:tcPr>
          <w:p w:rsidR="005B2012" w:rsidRDefault="005B2012"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323" w:type="dxa"/>
          </w:tcPr>
          <w:p w:rsidR="005B2012" w:rsidRDefault="005B2012" w:rsidP="00602032">
            <w:pPr>
              <w:pStyle w:val="Default"/>
              <w:jc w:val="both"/>
            </w:pPr>
            <w:r>
              <w:rPr>
                <w:b/>
                <w:bCs/>
                <w:sz w:val="22"/>
                <w:szCs w:val="22"/>
              </w:rPr>
              <w:t xml:space="preserve">PALPASYON </w:t>
            </w:r>
          </w:p>
          <w:p w:rsidR="005B2012" w:rsidRDefault="005B2012" w:rsidP="00602032">
            <w:pPr>
              <w:pStyle w:val="Default"/>
              <w:jc w:val="both"/>
              <w:rPr>
                <w:b/>
                <w:bCs/>
                <w:sz w:val="22"/>
                <w:szCs w:val="22"/>
              </w:rPr>
            </w:pPr>
          </w:p>
        </w:tc>
        <w:tc>
          <w:tcPr>
            <w:tcW w:w="808"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5B2012" w:rsidRPr="00057F68" w:rsidTr="00602032">
        <w:trPr>
          <w:trHeight w:val="288"/>
        </w:trPr>
        <w:tc>
          <w:tcPr>
            <w:tcW w:w="1341" w:type="dxa"/>
          </w:tcPr>
          <w:p w:rsidR="005B2012" w:rsidRDefault="005B2012"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22</w:t>
            </w:r>
          </w:p>
        </w:tc>
        <w:tc>
          <w:tcPr>
            <w:tcW w:w="5323" w:type="dxa"/>
          </w:tcPr>
          <w:p w:rsidR="005B2012" w:rsidRDefault="005B2012" w:rsidP="00602032">
            <w:pPr>
              <w:pStyle w:val="Default"/>
              <w:jc w:val="both"/>
              <w:rPr>
                <w:b/>
                <w:bCs/>
                <w:sz w:val="22"/>
                <w:szCs w:val="22"/>
              </w:rPr>
            </w:pPr>
            <w:r>
              <w:rPr>
                <w:sz w:val="22"/>
                <w:szCs w:val="22"/>
              </w:rPr>
              <w:t xml:space="preserve">Hastaya karnına dokunularak ve bastırılarak muayene yapılacağı, hastanın ağrısının olması durumunda size ifade etmesi gerektiği anlatılır. </w:t>
            </w:r>
          </w:p>
        </w:tc>
        <w:tc>
          <w:tcPr>
            <w:tcW w:w="808"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5B2012" w:rsidRPr="00057F68" w:rsidTr="00602032">
        <w:trPr>
          <w:trHeight w:val="288"/>
        </w:trPr>
        <w:tc>
          <w:tcPr>
            <w:tcW w:w="1341" w:type="dxa"/>
          </w:tcPr>
          <w:p w:rsidR="005B2012" w:rsidRDefault="005B2012"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23</w:t>
            </w:r>
          </w:p>
        </w:tc>
        <w:tc>
          <w:tcPr>
            <w:tcW w:w="5323" w:type="dxa"/>
          </w:tcPr>
          <w:p w:rsidR="005B2012" w:rsidRPr="005B2012" w:rsidRDefault="005B2012" w:rsidP="00602032">
            <w:pPr>
              <w:pStyle w:val="Default"/>
              <w:jc w:val="both"/>
              <w:rPr>
                <w:sz w:val="22"/>
                <w:szCs w:val="22"/>
              </w:rPr>
            </w:pPr>
            <w:r>
              <w:rPr>
                <w:sz w:val="22"/>
                <w:szCs w:val="22"/>
              </w:rPr>
              <w:t xml:space="preserve">Hasta yatar pozisyonda ve dizlerin hafif </w:t>
            </w:r>
            <w:proofErr w:type="spellStart"/>
            <w:r>
              <w:rPr>
                <w:sz w:val="22"/>
                <w:szCs w:val="22"/>
              </w:rPr>
              <w:t>fleksiyona</w:t>
            </w:r>
            <w:proofErr w:type="spellEnd"/>
            <w:r>
              <w:rPr>
                <w:sz w:val="22"/>
                <w:szCs w:val="22"/>
              </w:rPr>
              <w:t xml:space="preserve"> getirmesi istenir.</w:t>
            </w:r>
          </w:p>
        </w:tc>
        <w:tc>
          <w:tcPr>
            <w:tcW w:w="808"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5B2012" w:rsidRPr="00057F68" w:rsidTr="00602032">
        <w:trPr>
          <w:trHeight w:val="288"/>
        </w:trPr>
        <w:tc>
          <w:tcPr>
            <w:tcW w:w="1341" w:type="dxa"/>
          </w:tcPr>
          <w:p w:rsidR="005B2012" w:rsidRDefault="005B2012"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24</w:t>
            </w:r>
          </w:p>
        </w:tc>
        <w:tc>
          <w:tcPr>
            <w:tcW w:w="5323" w:type="dxa"/>
          </w:tcPr>
          <w:p w:rsidR="005B2012" w:rsidRPr="005B2012" w:rsidRDefault="005B2012" w:rsidP="00602032">
            <w:pPr>
              <w:pStyle w:val="Default"/>
              <w:jc w:val="both"/>
              <w:rPr>
                <w:sz w:val="22"/>
                <w:szCs w:val="22"/>
              </w:rPr>
            </w:pPr>
            <w:r w:rsidRPr="005B2012">
              <w:rPr>
                <w:sz w:val="22"/>
                <w:szCs w:val="22"/>
              </w:rPr>
              <w:t>Eller ısıtılır.</w:t>
            </w:r>
          </w:p>
        </w:tc>
        <w:tc>
          <w:tcPr>
            <w:tcW w:w="808"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5B2012" w:rsidRPr="00057F68" w:rsidTr="00602032">
        <w:trPr>
          <w:trHeight w:val="288"/>
        </w:trPr>
        <w:tc>
          <w:tcPr>
            <w:tcW w:w="1341" w:type="dxa"/>
          </w:tcPr>
          <w:p w:rsidR="005B2012" w:rsidRDefault="005B2012"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25</w:t>
            </w:r>
          </w:p>
        </w:tc>
        <w:tc>
          <w:tcPr>
            <w:tcW w:w="5323" w:type="dxa"/>
          </w:tcPr>
          <w:p w:rsidR="005B2012" w:rsidRDefault="005B2012" w:rsidP="00602032">
            <w:pPr>
              <w:pStyle w:val="Default"/>
              <w:jc w:val="both"/>
              <w:rPr>
                <w:b/>
                <w:bCs/>
                <w:sz w:val="22"/>
                <w:szCs w:val="22"/>
              </w:rPr>
            </w:pPr>
            <w:r>
              <w:rPr>
                <w:sz w:val="22"/>
                <w:szCs w:val="22"/>
              </w:rPr>
              <w:t xml:space="preserve">Önce yüzeysel </w:t>
            </w:r>
            <w:proofErr w:type="spellStart"/>
            <w:r>
              <w:rPr>
                <w:sz w:val="22"/>
                <w:szCs w:val="22"/>
              </w:rPr>
              <w:t>palpasyon</w:t>
            </w:r>
            <w:proofErr w:type="spellEnd"/>
            <w:r>
              <w:rPr>
                <w:sz w:val="22"/>
                <w:szCs w:val="22"/>
              </w:rPr>
              <w:t xml:space="preserve">, sonra derin </w:t>
            </w:r>
            <w:proofErr w:type="spellStart"/>
            <w:r>
              <w:rPr>
                <w:sz w:val="22"/>
                <w:szCs w:val="22"/>
              </w:rPr>
              <w:t>palpasyon</w:t>
            </w:r>
            <w:proofErr w:type="spellEnd"/>
            <w:r>
              <w:rPr>
                <w:sz w:val="22"/>
                <w:szCs w:val="22"/>
              </w:rPr>
              <w:t xml:space="preserve"> yapılır.</w:t>
            </w:r>
          </w:p>
        </w:tc>
        <w:tc>
          <w:tcPr>
            <w:tcW w:w="808"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5B2012" w:rsidRPr="00057F68" w:rsidTr="00602032">
        <w:trPr>
          <w:trHeight w:val="288"/>
        </w:trPr>
        <w:tc>
          <w:tcPr>
            <w:tcW w:w="1341" w:type="dxa"/>
          </w:tcPr>
          <w:p w:rsidR="005B2012" w:rsidRDefault="005B2012"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26</w:t>
            </w:r>
          </w:p>
        </w:tc>
        <w:tc>
          <w:tcPr>
            <w:tcW w:w="5323" w:type="dxa"/>
          </w:tcPr>
          <w:p w:rsidR="005B2012" w:rsidRPr="005B2012" w:rsidRDefault="005B2012" w:rsidP="006631FA">
            <w:pPr>
              <w:autoSpaceDE w:val="0"/>
              <w:autoSpaceDN w:val="0"/>
              <w:adjustRightInd w:val="0"/>
              <w:spacing w:after="0" w:line="240" w:lineRule="auto"/>
              <w:jc w:val="both"/>
            </w:pPr>
            <w:r w:rsidRPr="005B2012">
              <w:rPr>
                <w:rFonts w:ascii="Times New Roman" w:hAnsi="Times New Roman" w:cs="Times New Roman"/>
              </w:rPr>
              <w:t>Sağ el açık ve avuç</w:t>
            </w:r>
            <w:r>
              <w:rPr>
                <w:rFonts w:ascii="Times New Roman" w:hAnsi="Times New Roman" w:cs="Times New Roman"/>
              </w:rPr>
              <w:t xml:space="preserve"> </w:t>
            </w:r>
            <w:r w:rsidRPr="005B2012">
              <w:rPr>
                <w:rFonts w:ascii="Times New Roman" w:hAnsi="Times New Roman" w:cs="Times New Roman"/>
              </w:rPr>
              <w:t>içi hastanın karnına yönelmiş,</w:t>
            </w:r>
            <w:r>
              <w:rPr>
                <w:rFonts w:ascii="Times New Roman" w:hAnsi="Times New Roman" w:cs="Times New Roman"/>
              </w:rPr>
              <w:t xml:space="preserve"> </w:t>
            </w:r>
            <w:r w:rsidRPr="005B2012">
              <w:rPr>
                <w:rFonts w:ascii="Times New Roman" w:hAnsi="Times New Roman" w:cs="Times New Roman"/>
              </w:rPr>
              <w:t>parmaklar açık ve birbirine yapışık olarak</w:t>
            </w:r>
            <w:r w:rsidR="006631FA">
              <w:rPr>
                <w:rFonts w:ascii="Times New Roman" w:hAnsi="Times New Roman" w:cs="Times New Roman"/>
              </w:rPr>
              <w:t xml:space="preserve"> </w:t>
            </w:r>
            <w:proofErr w:type="spellStart"/>
            <w:r w:rsidRPr="005B2012">
              <w:t>hipotenar</w:t>
            </w:r>
            <w:proofErr w:type="spellEnd"/>
            <w:r w:rsidRPr="005B2012">
              <w:t xml:space="preserve"> bölge ve parmak uçları ile cilde </w:t>
            </w:r>
            <w:proofErr w:type="spellStart"/>
            <w:proofErr w:type="gramStart"/>
            <w:r w:rsidRPr="005B2012">
              <w:t>bastı</w:t>
            </w:r>
            <w:r>
              <w:t>rılır.Bu</w:t>
            </w:r>
            <w:proofErr w:type="spellEnd"/>
            <w:proofErr w:type="gramEnd"/>
            <w:r>
              <w:t xml:space="preserve"> işlem esnasında hastaya ağrısının olup olmadığı sorulur ve yüz ifadesi değerlendirilir.</w:t>
            </w:r>
          </w:p>
        </w:tc>
        <w:tc>
          <w:tcPr>
            <w:tcW w:w="808"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5B2012" w:rsidRPr="00057F68" w:rsidTr="00602032">
        <w:trPr>
          <w:trHeight w:val="288"/>
        </w:trPr>
        <w:tc>
          <w:tcPr>
            <w:tcW w:w="1341" w:type="dxa"/>
          </w:tcPr>
          <w:p w:rsidR="005B2012" w:rsidRDefault="00F458C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27</w:t>
            </w:r>
          </w:p>
        </w:tc>
        <w:tc>
          <w:tcPr>
            <w:tcW w:w="5323" w:type="dxa"/>
          </w:tcPr>
          <w:p w:rsidR="005B2012" w:rsidRPr="005B2012" w:rsidRDefault="005B2012" w:rsidP="00602032">
            <w:pPr>
              <w:pStyle w:val="Default"/>
              <w:jc w:val="both"/>
              <w:rPr>
                <w:sz w:val="22"/>
                <w:szCs w:val="22"/>
              </w:rPr>
            </w:pPr>
            <w:r w:rsidRPr="005B2012">
              <w:rPr>
                <w:sz w:val="22"/>
                <w:szCs w:val="22"/>
              </w:rPr>
              <w:t>Hassasiyeti değerlendirmek için</w:t>
            </w:r>
            <w:r>
              <w:rPr>
                <w:sz w:val="22"/>
                <w:szCs w:val="22"/>
              </w:rPr>
              <w:t xml:space="preserve"> hastanın</w:t>
            </w:r>
            <w:r w:rsidRPr="005B2012">
              <w:rPr>
                <w:sz w:val="22"/>
                <w:szCs w:val="22"/>
              </w:rPr>
              <w:t xml:space="preserve"> karnı </w:t>
            </w:r>
            <w:proofErr w:type="spellStart"/>
            <w:r w:rsidRPr="005B2012">
              <w:rPr>
                <w:sz w:val="22"/>
                <w:szCs w:val="22"/>
              </w:rPr>
              <w:t>yüzeyel</w:t>
            </w:r>
            <w:proofErr w:type="spellEnd"/>
            <w:r w:rsidRPr="005B2012">
              <w:rPr>
                <w:sz w:val="22"/>
                <w:szCs w:val="22"/>
              </w:rPr>
              <w:t xml:space="preserve"> </w:t>
            </w:r>
            <w:proofErr w:type="spellStart"/>
            <w:r w:rsidRPr="005B2012">
              <w:rPr>
                <w:sz w:val="22"/>
                <w:szCs w:val="22"/>
              </w:rPr>
              <w:t>palpe</w:t>
            </w:r>
            <w:proofErr w:type="spellEnd"/>
            <w:r w:rsidRPr="005B2012">
              <w:rPr>
                <w:sz w:val="22"/>
                <w:szCs w:val="22"/>
              </w:rPr>
              <w:t xml:space="preserve"> e</w:t>
            </w:r>
            <w:r>
              <w:rPr>
                <w:sz w:val="22"/>
                <w:szCs w:val="22"/>
              </w:rPr>
              <w:t xml:space="preserve">dilir. </w:t>
            </w:r>
            <w:r w:rsidRPr="005B2012">
              <w:rPr>
                <w:sz w:val="22"/>
                <w:szCs w:val="22"/>
              </w:rPr>
              <w:t xml:space="preserve">Kitle ya da </w:t>
            </w:r>
            <w:r w:rsidR="00F458C1">
              <w:rPr>
                <w:sz w:val="22"/>
                <w:szCs w:val="22"/>
              </w:rPr>
              <w:t>organ boyutlarını</w:t>
            </w:r>
            <w:r w:rsidRPr="005B2012">
              <w:rPr>
                <w:sz w:val="22"/>
                <w:szCs w:val="22"/>
              </w:rPr>
              <w:t xml:space="preserve"> değerlendirmek için karnı derin </w:t>
            </w:r>
            <w:proofErr w:type="spellStart"/>
            <w:r w:rsidRPr="005B2012">
              <w:rPr>
                <w:sz w:val="22"/>
                <w:szCs w:val="22"/>
              </w:rPr>
              <w:t>palpe</w:t>
            </w:r>
            <w:proofErr w:type="spellEnd"/>
            <w:r w:rsidRPr="005B2012">
              <w:rPr>
                <w:sz w:val="22"/>
                <w:szCs w:val="22"/>
              </w:rPr>
              <w:t xml:space="preserve"> e</w:t>
            </w:r>
            <w:r w:rsidR="00F458C1">
              <w:rPr>
                <w:sz w:val="22"/>
                <w:szCs w:val="22"/>
              </w:rPr>
              <w:t>dilir.</w:t>
            </w:r>
          </w:p>
        </w:tc>
        <w:tc>
          <w:tcPr>
            <w:tcW w:w="808"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5B2012" w:rsidRPr="00057F68" w:rsidRDefault="005B2012"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458C1" w:rsidRPr="00057F68" w:rsidTr="00602032">
        <w:trPr>
          <w:trHeight w:val="288"/>
        </w:trPr>
        <w:tc>
          <w:tcPr>
            <w:tcW w:w="1341" w:type="dxa"/>
          </w:tcPr>
          <w:p w:rsidR="00F458C1" w:rsidRDefault="00F458C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28</w:t>
            </w:r>
          </w:p>
        </w:tc>
        <w:tc>
          <w:tcPr>
            <w:tcW w:w="5323" w:type="dxa"/>
          </w:tcPr>
          <w:p w:rsidR="00F458C1" w:rsidRDefault="00F458C1" w:rsidP="00602032">
            <w:pPr>
              <w:pStyle w:val="Default"/>
              <w:jc w:val="both"/>
            </w:pPr>
            <w:r>
              <w:rPr>
                <w:sz w:val="22"/>
                <w:szCs w:val="22"/>
              </w:rPr>
              <w:t xml:space="preserve">Hastaya karnında herhangi bir noktada ağrısının olup olmadığı sorulur, ağrılı bölgeye en uzak noktadan başlanır. Eğer hastanın karnında ağrısı yoksa sırasıyla sol alt kadran, sol üst kadran, sağ üst kadran ve sağ alt kadran önce yüzey sonra derin </w:t>
            </w:r>
            <w:proofErr w:type="spellStart"/>
            <w:r>
              <w:rPr>
                <w:sz w:val="22"/>
                <w:szCs w:val="22"/>
              </w:rPr>
              <w:t>palpasyonla</w:t>
            </w:r>
            <w:proofErr w:type="spellEnd"/>
            <w:r>
              <w:rPr>
                <w:sz w:val="22"/>
                <w:szCs w:val="22"/>
              </w:rPr>
              <w:t xml:space="preserve"> muayene edilir. </w:t>
            </w:r>
          </w:p>
          <w:p w:rsidR="00F458C1" w:rsidRPr="005B2012" w:rsidRDefault="00F458C1" w:rsidP="00602032">
            <w:pPr>
              <w:pStyle w:val="Default"/>
              <w:jc w:val="both"/>
              <w:rPr>
                <w:sz w:val="22"/>
                <w:szCs w:val="22"/>
              </w:rPr>
            </w:pPr>
          </w:p>
        </w:tc>
        <w:tc>
          <w:tcPr>
            <w:tcW w:w="808"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458C1" w:rsidRPr="00057F68" w:rsidTr="00602032">
        <w:trPr>
          <w:trHeight w:val="288"/>
        </w:trPr>
        <w:tc>
          <w:tcPr>
            <w:tcW w:w="1341" w:type="dxa"/>
          </w:tcPr>
          <w:p w:rsidR="00F458C1" w:rsidRDefault="00F458C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29</w:t>
            </w:r>
          </w:p>
        </w:tc>
        <w:tc>
          <w:tcPr>
            <w:tcW w:w="5323" w:type="dxa"/>
          </w:tcPr>
          <w:p w:rsidR="00F458C1" w:rsidRDefault="00F458C1" w:rsidP="00602032">
            <w:pPr>
              <w:pStyle w:val="Default"/>
              <w:jc w:val="both"/>
            </w:pPr>
            <w:r>
              <w:rPr>
                <w:b/>
                <w:bCs/>
                <w:sz w:val="22"/>
                <w:szCs w:val="22"/>
              </w:rPr>
              <w:t xml:space="preserve">Karaciğer alt kenarının </w:t>
            </w:r>
            <w:proofErr w:type="spellStart"/>
            <w:r>
              <w:rPr>
                <w:b/>
                <w:bCs/>
                <w:sz w:val="22"/>
                <w:szCs w:val="22"/>
              </w:rPr>
              <w:t>palpasyonla</w:t>
            </w:r>
            <w:proofErr w:type="spellEnd"/>
            <w:r>
              <w:rPr>
                <w:b/>
                <w:bCs/>
                <w:sz w:val="22"/>
                <w:szCs w:val="22"/>
              </w:rPr>
              <w:t xml:space="preserve"> tespit </w:t>
            </w:r>
            <w:proofErr w:type="gramStart"/>
            <w:r>
              <w:rPr>
                <w:b/>
                <w:bCs/>
                <w:sz w:val="22"/>
                <w:szCs w:val="22"/>
              </w:rPr>
              <w:t>edilmesi :</w:t>
            </w:r>
            <w:proofErr w:type="gramEnd"/>
          </w:p>
          <w:p w:rsidR="00F458C1" w:rsidRDefault="00F458C1" w:rsidP="00602032">
            <w:pPr>
              <w:autoSpaceDE w:val="0"/>
              <w:autoSpaceDN w:val="0"/>
              <w:adjustRightInd w:val="0"/>
              <w:spacing w:after="0" w:line="240" w:lineRule="auto"/>
              <w:jc w:val="both"/>
            </w:pPr>
            <w:r w:rsidRPr="00F458C1">
              <w:rPr>
                <w:rFonts w:ascii="Times New Roman" w:hAnsi="Times New Roman" w:cs="Times New Roman"/>
              </w:rPr>
              <w:t>Sağ kot kavsinin altından bastırırken hastaya derin nefes almasını söyleyip parmak</w:t>
            </w:r>
            <w:r>
              <w:rPr>
                <w:rFonts w:ascii="Times New Roman" w:hAnsi="Times New Roman" w:cs="Times New Roman"/>
              </w:rPr>
              <w:t xml:space="preserve"> </w:t>
            </w:r>
            <w:r w:rsidRPr="00F458C1">
              <w:rPr>
                <w:rFonts w:ascii="Times New Roman" w:hAnsi="Times New Roman" w:cs="Times New Roman"/>
              </w:rPr>
              <w:t>uçlarında karaciğer kenarını hisse</w:t>
            </w:r>
            <w:r>
              <w:rPr>
                <w:rFonts w:ascii="Times New Roman" w:hAnsi="Times New Roman" w:cs="Times New Roman"/>
              </w:rPr>
              <w:t>dilir.</w:t>
            </w:r>
          </w:p>
        </w:tc>
        <w:tc>
          <w:tcPr>
            <w:tcW w:w="808"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458C1" w:rsidRPr="00057F68" w:rsidTr="00602032">
        <w:trPr>
          <w:trHeight w:val="288"/>
        </w:trPr>
        <w:tc>
          <w:tcPr>
            <w:tcW w:w="1341" w:type="dxa"/>
          </w:tcPr>
          <w:p w:rsidR="00F458C1" w:rsidRDefault="00F458C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30</w:t>
            </w:r>
          </w:p>
        </w:tc>
        <w:tc>
          <w:tcPr>
            <w:tcW w:w="5323" w:type="dxa"/>
          </w:tcPr>
          <w:p w:rsidR="00F458C1" w:rsidRPr="00F458C1" w:rsidRDefault="00F458C1" w:rsidP="00602032">
            <w:pPr>
              <w:pStyle w:val="Default"/>
              <w:jc w:val="both"/>
              <w:rPr>
                <w:b/>
                <w:bCs/>
              </w:rPr>
            </w:pPr>
            <w:r w:rsidRPr="00F458C1">
              <w:rPr>
                <w:b/>
                <w:bCs/>
                <w:sz w:val="22"/>
                <w:szCs w:val="22"/>
              </w:rPr>
              <w:t xml:space="preserve">Dalat alt sınırının </w:t>
            </w:r>
            <w:proofErr w:type="spellStart"/>
            <w:r w:rsidRPr="00F458C1">
              <w:rPr>
                <w:b/>
                <w:bCs/>
                <w:sz w:val="22"/>
                <w:szCs w:val="22"/>
              </w:rPr>
              <w:t>palpasyonla</w:t>
            </w:r>
            <w:proofErr w:type="spellEnd"/>
            <w:r w:rsidRPr="00F458C1">
              <w:rPr>
                <w:b/>
                <w:bCs/>
                <w:sz w:val="22"/>
                <w:szCs w:val="22"/>
              </w:rPr>
              <w:t xml:space="preserve"> tespit edilmesi: </w:t>
            </w:r>
          </w:p>
          <w:p w:rsidR="00F458C1" w:rsidRDefault="00F458C1" w:rsidP="00602032">
            <w:pPr>
              <w:autoSpaceDE w:val="0"/>
              <w:autoSpaceDN w:val="0"/>
              <w:adjustRightInd w:val="0"/>
              <w:spacing w:after="0" w:line="240" w:lineRule="auto"/>
              <w:jc w:val="both"/>
              <w:rPr>
                <w:b/>
                <w:bCs/>
              </w:rPr>
            </w:pPr>
            <w:proofErr w:type="spellStart"/>
            <w:r w:rsidRPr="00F458C1">
              <w:rPr>
                <w:rFonts w:ascii="Times New Roman" w:hAnsi="Times New Roman" w:cs="Times New Roman"/>
              </w:rPr>
              <w:t>So</w:t>
            </w:r>
            <w:proofErr w:type="spellEnd"/>
            <w:r>
              <w:rPr>
                <w:rFonts w:ascii="Times New Roman" w:hAnsi="Times New Roman" w:cs="Times New Roman"/>
              </w:rPr>
              <w:t xml:space="preserve"> </w:t>
            </w:r>
            <w:proofErr w:type="spellStart"/>
            <w:r w:rsidRPr="00F458C1">
              <w:rPr>
                <w:rFonts w:ascii="Times New Roman" w:hAnsi="Times New Roman" w:cs="Times New Roman"/>
              </w:rPr>
              <w:t>lkot</w:t>
            </w:r>
            <w:proofErr w:type="spellEnd"/>
            <w:r w:rsidRPr="00F458C1">
              <w:rPr>
                <w:rFonts w:ascii="Times New Roman" w:hAnsi="Times New Roman" w:cs="Times New Roman"/>
              </w:rPr>
              <w:t xml:space="preserve"> kavsinin altından bastırırken hastaya derin nefes almasını söyleyip parmak</w:t>
            </w:r>
            <w:r>
              <w:rPr>
                <w:rFonts w:ascii="Times New Roman" w:hAnsi="Times New Roman" w:cs="Times New Roman"/>
              </w:rPr>
              <w:t xml:space="preserve"> </w:t>
            </w:r>
            <w:r w:rsidRPr="00F458C1">
              <w:rPr>
                <w:rFonts w:ascii="Times New Roman" w:hAnsi="Times New Roman" w:cs="Times New Roman"/>
              </w:rPr>
              <w:t>uçlarında dalak kenarını hisse</w:t>
            </w:r>
            <w:r>
              <w:rPr>
                <w:rFonts w:ascii="Times New Roman" w:hAnsi="Times New Roman" w:cs="Times New Roman"/>
              </w:rPr>
              <w:t>dilir.</w:t>
            </w:r>
          </w:p>
        </w:tc>
        <w:tc>
          <w:tcPr>
            <w:tcW w:w="808"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458C1" w:rsidRPr="00057F68" w:rsidTr="00602032">
        <w:trPr>
          <w:trHeight w:val="288"/>
        </w:trPr>
        <w:tc>
          <w:tcPr>
            <w:tcW w:w="1341" w:type="dxa"/>
          </w:tcPr>
          <w:p w:rsidR="00F458C1" w:rsidRDefault="00F458C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31</w:t>
            </w:r>
          </w:p>
        </w:tc>
        <w:tc>
          <w:tcPr>
            <w:tcW w:w="5323" w:type="dxa"/>
          </w:tcPr>
          <w:p w:rsidR="00F458C1" w:rsidRPr="00F458C1" w:rsidRDefault="00F458C1" w:rsidP="00602032">
            <w:pPr>
              <w:pStyle w:val="Default"/>
              <w:jc w:val="both"/>
            </w:pPr>
            <w:r>
              <w:rPr>
                <w:sz w:val="22"/>
                <w:szCs w:val="22"/>
              </w:rPr>
              <w:t>Muayene bitirildikten sonra hastaya muayene sonucu ile ilgili bilgi verilir</w:t>
            </w:r>
          </w:p>
        </w:tc>
        <w:tc>
          <w:tcPr>
            <w:tcW w:w="808"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458C1" w:rsidRPr="00057F68" w:rsidTr="00602032">
        <w:trPr>
          <w:trHeight w:val="288"/>
        </w:trPr>
        <w:tc>
          <w:tcPr>
            <w:tcW w:w="1341" w:type="dxa"/>
          </w:tcPr>
          <w:p w:rsidR="00F458C1" w:rsidRDefault="00F458C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32</w:t>
            </w:r>
          </w:p>
        </w:tc>
        <w:tc>
          <w:tcPr>
            <w:tcW w:w="5323" w:type="dxa"/>
          </w:tcPr>
          <w:p w:rsidR="00F458C1" w:rsidRPr="00F458C1" w:rsidRDefault="00F458C1" w:rsidP="00602032">
            <w:pPr>
              <w:pStyle w:val="Default"/>
              <w:jc w:val="both"/>
            </w:pPr>
            <w:proofErr w:type="spellStart"/>
            <w:r>
              <w:rPr>
                <w:sz w:val="22"/>
                <w:szCs w:val="22"/>
              </w:rPr>
              <w:t>Steteskop</w:t>
            </w:r>
            <w:proofErr w:type="spellEnd"/>
            <w:r>
              <w:rPr>
                <w:sz w:val="22"/>
                <w:szCs w:val="22"/>
              </w:rPr>
              <w:t xml:space="preserve"> alkol ile temizlenir </w:t>
            </w:r>
          </w:p>
        </w:tc>
        <w:tc>
          <w:tcPr>
            <w:tcW w:w="808"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458C1" w:rsidRPr="00057F68" w:rsidTr="00602032">
        <w:trPr>
          <w:trHeight w:val="288"/>
        </w:trPr>
        <w:tc>
          <w:tcPr>
            <w:tcW w:w="1341" w:type="dxa"/>
          </w:tcPr>
          <w:p w:rsidR="00F458C1" w:rsidRDefault="00F458C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33</w:t>
            </w:r>
          </w:p>
        </w:tc>
        <w:tc>
          <w:tcPr>
            <w:tcW w:w="5323" w:type="dxa"/>
          </w:tcPr>
          <w:p w:rsidR="00F458C1" w:rsidRPr="00F458C1" w:rsidRDefault="00F458C1" w:rsidP="00602032">
            <w:pPr>
              <w:pStyle w:val="Default"/>
              <w:jc w:val="both"/>
            </w:pPr>
            <w:r>
              <w:rPr>
                <w:sz w:val="22"/>
                <w:szCs w:val="22"/>
              </w:rPr>
              <w:t xml:space="preserve">Eller yıkanır </w:t>
            </w:r>
          </w:p>
        </w:tc>
        <w:tc>
          <w:tcPr>
            <w:tcW w:w="808"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r>
      <w:tr w:rsidR="00F458C1" w:rsidRPr="00057F68" w:rsidTr="00602032">
        <w:trPr>
          <w:trHeight w:val="288"/>
        </w:trPr>
        <w:tc>
          <w:tcPr>
            <w:tcW w:w="1341" w:type="dxa"/>
          </w:tcPr>
          <w:p w:rsidR="00F458C1" w:rsidRDefault="00F458C1"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323" w:type="dxa"/>
          </w:tcPr>
          <w:p w:rsidR="00F458C1" w:rsidRDefault="00F458C1" w:rsidP="00602032">
            <w:pPr>
              <w:pStyle w:val="Default"/>
              <w:jc w:val="both"/>
              <w:rPr>
                <w:b/>
                <w:bCs/>
                <w:sz w:val="22"/>
                <w:szCs w:val="22"/>
              </w:rPr>
            </w:pPr>
            <w:r>
              <w:rPr>
                <w:b/>
                <w:bCs/>
                <w:sz w:val="22"/>
                <w:szCs w:val="22"/>
              </w:rPr>
              <w:t xml:space="preserve">BATIN MUAYENESİNDEKİ ÖZEL FİZİK MUAYENE BULGULARI: </w:t>
            </w:r>
          </w:p>
          <w:p w:rsidR="00F458C1" w:rsidRDefault="00F458C1" w:rsidP="00602032">
            <w:pPr>
              <w:pStyle w:val="Default"/>
              <w:jc w:val="both"/>
              <w:rPr>
                <w:sz w:val="22"/>
                <w:szCs w:val="22"/>
              </w:rPr>
            </w:pPr>
            <w:r>
              <w:rPr>
                <w:sz w:val="22"/>
                <w:szCs w:val="22"/>
              </w:rPr>
              <w:t xml:space="preserve">Tüm bu işlemlerden önce hastaya yapılacak uygulamalarla ilgili bilgi verilir. </w:t>
            </w:r>
          </w:p>
          <w:p w:rsidR="00602032" w:rsidRDefault="00602032" w:rsidP="00602032">
            <w:pPr>
              <w:pStyle w:val="Default"/>
              <w:jc w:val="both"/>
              <w:rPr>
                <w:sz w:val="22"/>
                <w:szCs w:val="22"/>
              </w:rPr>
            </w:pPr>
          </w:p>
          <w:p w:rsidR="00602032" w:rsidRDefault="00602032" w:rsidP="00602032">
            <w:pPr>
              <w:pStyle w:val="Default"/>
              <w:jc w:val="both"/>
              <w:rPr>
                <w:sz w:val="22"/>
                <w:szCs w:val="22"/>
              </w:rPr>
            </w:pPr>
            <w:r>
              <w:rPr>
                <w:sz w:val="22"/>
                <w:szCs w:val="22"/>
              </w:rPr>
              <w:t>*</w:t>
            </w:r>
            <w:r w:rsidR="00F458C1">
              <w:rPr>
                <w:sz w:val="22"/>
                <w:szCs w:val="22"/>
              </w:rPr>
              <w:t xml:space="preserve"> </w:t>
            </w:r>
            <w:proofErr w:type="spellStart"/>
            <w:r w:rsidR="00F458C1">
              <w:rPr>
                <w:b/>
                <w:bCs/>
                <w:sz w:val="22"/>
                <w:szCs w:val="22"/>
              </w:rPr>
              <w:t>Rebaund</w:t>
            </w:r>
            <w:proofErr w:type="spellEnd"/>
            <w:r w:rsidR="00F458C1">
              <w:rPr>
                <w:b/>
                <w:bCs/>
                <w:sz w:val="22"/>
                <w:szCs w:val="22"/>
              </w:rPr>
              <w:t xml:space="preserve"> muayenesi: </w:t>
            </w:r>
            <w:r w:rsidR="00F458C1">
              <w:rPr>
                <w:sz w:val="22"/>
                <w:szCs w:val="22"/>
              </w:rPr>
              <w:t xml:space="preserve">Karın ağrısı olan bir hastada, </w:t>
            </w:r>
            <w:proofErr w:type="spellStart"/>
            <w:r w:rsidR="00F458C1">
              <w:rPr>
                <w:sz w:val="22"/>
                <w:szCs w:val="22"/>
              </w:rPr>
              <w:t>palpasyonla</w:t>
            </w:r>
            <w:proofErr w:type="spellEnd"/>
            <w:r w:rsidR="00F458C1">
              <w:rPr>
                <w:sz w:val="22"/>
                <w:szCs w:val="22"/>
              </w:rPr>
              <w:t xml:space="preserve"> ağrısı olan noktada bir süre el sabit bit şekilde bastırılır ve sonra el hızlıca çekilir. Hastanın bu manevra sonrasında ağrısında artış olup olmadığı sorulur ve gözlemlenir. Eğer ağrısında artış varsa hastada </w:t>
            </w:r>
            <w:proofErr w:type="spellStart"/>
            <w:r w:rsidR="00F458C1">
              <w:rPr>
                <w:sz w:val="22"/>
                <w:szCs w:val="22"/>
              </w:rPr>
              <w:t>rebound</w:t>
            </w:r>
            <w:proofErr w:type="spellEnd"/>
            <w:r w:rsidR="00F458C1">
              <w:rPr>
                <w:sz w:val="22"/>
                <w:szCs w:val="22"/>
              </w:rPr>
              <w:t xml:space="preserve"> pozitif bulgusu vardır. </w:t>
            </w:r>
          </w:p>
          <w:p w:rsidR="00F458C1" w:rsidRDefault="00602032" w:rsidP="00602032">
            <w:pPr>
              <w:pStyle w:val="Default"/>
              <w:jc w:val="both"/>
              <w:rPr>
                <w:sz w:val="22"/>
                <w:szCs w:val="22"/>
              </w:rPr>
            </w:pPr>
            <w:r>
              <w:rPr>
                <w:sz w:val="22"/>
                <w:szCs w:val="22"/>
              </w:rPr>
              <w:lastRenderedPageBreak/>
              <w:t xml:space="preserve">* </w:t>
            </w:r>
            <w:r w:rsidR="00F458C1">
              <w:rPr>
                <w:sz w:val="22"/>
                <w:szCs w:val="22"/>
              </w:rPr>
              <w:t xml:space="preserve"> </w:t>
            </w:r>
            <w:r w:rsidR="00F458C1">
              <w:rPr>
                <w:b/>
                <w:bCs/>
                <w:sz w:val="22"/>
                <w:szCs w:val="22"/>
              </w:rPr>
              <w:t xml:space="preserve">Defans muayenesi: </w:t>
            </w:r>
            <w:r w:rsidR="00F458C1">
              <w:rPr>
                <w:sz w:val="22"/>
                <w:szCs w:val="22"/>
              </w:rPr>
              <w:t xml:space="preserve">Karın ağrısı olan hastada derin </w:t>
            </w:r>
            <w:proofErr w:type="spellStart"/>
            <w:r w:rsidR="00F458C1">
              <w:rPr>
                <w:sz w:val="22"/>
                <w:szCs w:val="22"/>
              </w:rPr>
              <w:t>palpasyon</w:t>
            </w:r>
            <w:proofErr w:type="spellEnd"/>
            <w:r w:rsidR="00F458C1">
              <w:rPr>
                <w:sz w:val="22"/>
                <w:szCs w:val="22"/>
              </w:rPr>
              <w:t xml:space="preserve"> sırasında kas </w:t>
            </w:r>
            <w:proofErr w:type="spellStart"/>
            <w:r w:rsidR="00F458C1">
              <w:rPr>
                <w:sz w:val="22"/>
                <w:szCs w:val="22"/>
              </w:rPr>
              <w:t>rijiditesinin</w:t>
            </w:r>
            <w:proofErr w:type="spellEnd"/>
            <w:r w:rsidR="00F458C1">
              <w:rPr>
                <w:sz w:val="22"/>
                <w:szCs w:val="22"/>
              </w:rPr>
              <w:t xml:space="preserve"> saptanmasıdır. </w:t>
            </w:r>
          </w:p>
          <w:p w:rsidR="00F458C1" w:rsidRDefault="00602032" w:rsidP="00602032">
            <w:pPr>
              <w:autoSpaceDE w:val="0"/>
              <w:autoSpaceDN w:val="0"/>
              <w:adjustRightInd w:val="0"/>
              <w:spacing w:after="0" w:line="240" w:lineRule="auto"/>
              <w:jc w:val="both"/>
            </w:pPr>
            <w:r>
              <w:t>*</w:t>
            </w:r>
            <w:r w:rsidR="00F458C1">
              <w:t xml:space="preserve"> </w:t>
            </w:r>
            <w:proofErr w:type="spellStart"/>
            <w:r w:rsidR="00F458C1">
              <w:rPr>
                <w:b/>
                <w:bCs/>
              </w:rPr>
              <w:t>Kostovertebral</w:t>
            </w:r>
            <w:proofErr w:type="spellEnd"/>
            <w:r w:rsidR="00F458C1">
              <w:rPr>
                <w:b/>
                <w:bCs/>
              </w:rPr>
              <w:t xml:space="preserve"> açı hassasiyeti muayenesi: </w:t>
            </w:r>
            <w:r w:rsidR="00F458C1">
              <w:t xml:space="preserve">Hasta muayene masasına oturtulur. </w:t>
            </w:r>
            <w:r w:rsidR="00F458C1" w:rsidRPr="00F458C1">
              <w:rPr>
                <w:rFonts w:ascii="Times New Roman" w:hAnsi="Times New Roman" w:cs="Times New Roman"/>
              </w:rPr>
              <w:t xml:space="preserve">El açık ve parmaklar birbirine yapışık olarak </w:t>
            </w:r>
            <w:proofErr w:type="spellStart"/>
            <w:r w:rsidR="00F458C1" w:rsidRPr="00F458C1">
              <w:rPr>
                <w:rFonts w:ascii="Times New Roman" w:hAnsi="Times New Roman" w:cs="Times New Roman"/>
              </w:rPr>
              <w:t>hipotenar</w:t>
            </w:r>
            <w:proofErr w:type="spellEnd"/>
            <w:r w:rsidR="00F458C1" w:rsidRPr="00F458C1">
              <w:rPr>
                <w:rFonts w:ascii="Times New Roman" w:hAnsi="Times New Roman" w:cs="Times New Roman"/>
              </w:rPr>
              <w:t xml:space="preserve"> bölge ile </w:t>
            </w:r>
            <w:proofErr w:type="spellStart"/>
            <w:r w:rsidR="00F458C1" w:rsidRPr="00F458C1">
              <w:rPr>
                <w:rFonts w:ascii="Times New Roman" w:hAnsi="Times New Roman" w:cs="Times New Roman"/>
              </w:rPr>
              <w:t>kostovertebral</w:t>
            </w:r>
            <w:proofErr w:type="spellEnd"/>
            <w:r w:rsidR="00F458C1" w:rsidRPr="00F458C1">
              <w:rPr>
                <w:rFonts w:ascii="Times New Roman" w:hAnsi="Times New Roman" w:cs="Times New Roman"/>
              </w:rPr>
              <w:t xml:space="preserve"> açılara</w:t>
            </w:r>
            <w:r>
              <w:rPr>
                <w:rFonts w:ascii="Times New Roman" w:hAnsi="Times New Roman" w:cs="Times New Roman"/>
              </w:rPr>
              <w:t xml:space="preserve"> </w:t>
            </w:r>
            <w:r w:rsidR="00F458C1" w:rsidRPr="00F458C1">
              <w:rPr>
                <w:rFonts w:ascii="Times New Roman" w:hAnsi="Times New Roman" w:cs="Times New Roman"/>
              </w:rPr>
              <w:t>sertçe vur</w:t>
            </w:r>
            <w:r w:rsidR="00F458C1">
              <w:t>ulur. Her iki manevra sonrasında hastaya ağrı</w:t>
            </w:r>
            <w:r>
              <w:t xml:space="preserve"> ya da hassasiyet</w:t>
            </w:r>
            <w:r w:rsidR="00F458C1">
              <w:t xml:space="preserve"> olup olmadığı sorulur</w:t>
            </w:r>
            <w:r>
              <w:t xml:space="preserve">, </w:t>
            </w:r>
            <w:proofErr w:type="spellStart"/>
            <w:r w:rsidR="00F458C1">
              <w:t>gözlenlenir</w:t>
            </w:r>
            <w:proofErr w:type="spellEnd"/>
            <w:r w:rsidR="00F458C1">
              <w:t xml:space="preserve">. </w:t>
            </w:r>
          </w:p>
          <w:p w:rsidR="00F458C1" w:rsidRDefault="00602032" w:rsidP="00602032">
            <w:pPr>
              <w:pStyle w:val="Default"/>
              <w:jc w:val="both"/>
              <w:rPr>
                <w:sz w:val="22"/>
                <w:szCs w:val="22"/>
              </w:rPr>
            </w:pPr>
            <w:r>
              <w:rPr>
                <w:b/>
                <w:bCs/>
                <w:sz w:val="22"/>
                <w:szCs w:val="22"/>
              </w:rPr>
              <w:t xml:space="preserve">* </w:t>
            </w:r>
            <w:r w:rsidR="00F458C1">
              <w:rPr>
                <w:b/>
                <w:bCs/>
                <w:sz w:val="22"/>
                <w:szCs w:val="22"/>
              </w:rPr>
              <w:t xml:space="preserve">Yer değiştiren </w:t>
            </w:r>
            <w:proofErr w:type="spellStart"/>
            <w:r w:rsidR="00F458C1">
              <w:rPr>
                <w:b/>
                <w:bCs/>
                <w:sz w:val="22"/>
                <w:szCs w:val="22"/>
              </w:rPr>
              <w:t>matite</w:t>
            </w:r>
            <w:proofErr w:type="spellEnd"/>
            <w:r w:rsidR="00F458C1">
              <w:rPr>
                <w:b/>
                <w:bCs/>
                <w:sz w:val="22"/>
                <w:szCs w:val="22"/>
              </w:rPr>
              <w:t xml:space="preserve">: </w:t>
            </w:r>
            <w:proofErr w:type="spellStart"/>
            <w:r w:rsidR="00F458C1">
              <w:rPr>
                <w:sz w:val="22"/>
                <w:szCs w:val="22"/>
              </w:rPr>
              <w:t>Işınsal</w:t>
            </w:r>
            <w:proofErr w:type="spellEnd"/>
            <w:r w:rsidR="00F458C1">
              <w:rPr>
                <w:sz w:val="22"/>
                <w:szCs w:val="22"/>
              </w:rPr>
              <w:t xml:space="preserve"> tarzda p</w:t>
            </w:r>
            <w:r>
              <w:rPr>
                <w:sz w:val="22"/>
                <w:szCs w:val="22"/>
              </w:rPr>
              <w:t>e</w:t>
            </w:r>
            <w:r w:rsidR="00F458C1">
              <w:rPr>
                <w:sz w:val="22"/>
                <w:szCs w:val="22"/>
              </w:rPr>
              <w:t xml:space="preserve">rküsyon sonucunda batında lokalize bir noktada </w:t>
            </w:r>
            <w:proofErr w:type="spellStart"/>
            <w:r w:rsidR="00F458C1">
              <w:rPr>
                <w:sz w:val="22"/>
                <w:szCs w:val="22"/>
              </w:rPr>
              <w:t>matite</w:t>
            </w:r>
            <w:proofErr w:type="spellEnd"/>
            <w:r w:rsidR="00F458C1">
              <w:rPr>
                <w:sz w:val="22"/>
                <w:szCs w:val="22"/>
              </w:rPr>
              <w:t xml:space="preserve"> alınması durumunda buradaki </w:t>
            </w:r>
            <w:proofErr w:type="spellStart"/>
            <w:r w:rsidR="00F458C1">
              <w:rPr>
                <w:sz w:val="22"/>
                <w:szCs w:val="22"/>
              </w:rPr>
              <w:t>matitenin</w:t>
            </w:r>
            <w:proofErr w:type="spellEnd"/>
            <w:r w:rsidR="00F458C1">
              <w:rPr>
                <w:sz w:val="22"/>
                <w:szCs w:val="22"/>
              </w:rPr>
              <w:t xml:space="preserve"> sıvı ya da kitleye ait olup olmadığının ayrımını yapmak için perküsyonla </w:t>
            </w:r>
            <w:proofErr w:type="spellStart"/>
            <w:r w:rsidR="00F458C1">
              <w:rPr>
                <w:sz w:val="22"/>
                <w:szCs w:val="22"/>
              </w:rPr>
              <w:t>matitenin</w:t>
            </w:r>
            <w:proofErr w:type="spellEnd"/>
            <w:r w:rsidR="00F458C1">
              <w:rPr>
                <w:sz w:val="22"/>
                <w:szCs w:val="22"/>
              </w:rPr>
              <w:t xml:space="preserve"> alındığı noktadaki el sabit tutularak hastaya </w:t>
            </w:r>
            <w:proofErr w:type="spellStart"/>
            <w:r w:rsidR="00F458C1">
              <w:rPr>
                <w:sz w:val="22"/>
                <w:szCs w:val="22"/>
              </w:rPr>
              <w:t>matitenin</w:t>
            </w:r>
            <w:proofErr w:type="spellEnd"/>
            <w:r w:rsidR="00F458C1">
              <w:rPr>
                <w:sz w:val="22"/>
                <w:szCs w:val="22"/>
              </w:rPr>
              <w:t xml:space="preserve"> alındığı tarafın karşı tarafına doğru dönmesi istenir. Bir süre beklendikten sonra tekrar aynı noktaya perküsyon yapılır. Eğer perküsyon sonucunda </w:t>
            </w:r>
            <w:proofErr w:type="spellStart"/>
            <w:r w:rsidR="00F458C1">
              <w:rPr>
                <w:sz w:val="22"/>
                <w:szCs w:val="22"/>
              </w:rPr>
              <w:t>matite</w:t>
            </w:r>
            <w:proofErr w:type="spellEnd"/>
            <w:r w:rsidR="00F458C1">
              <w:rPr>
                <w:sz w:val="22"/>
                <w:szCs w:val="22"/>
              </w:rPr>
              <w:t xml:space="preserve"> kaybolmuş yerini </w:t>
            </w:r>
            <w:proofErr w:type="spellStart"/>
            <w:r w:rsidR="00F458C1">
              <w:rPr>
                <w:sz w:val="22"/>
                <w:szCs w:val="22"/>
              </w:rPr>
              <w:t>timpan</w:t>
            </w:r>
            <w:proofErr w:type="spellEnd"/>
            <w:r w:rsidR="00F458C1">
              <w:rPr>
                <w:sz w:val="22"/>
                <w:szCs w:val="22"/>
              </w:rPr>
              <w:t xml:space="preserve"> bir sese bırakmışsa burada asit vardır, eğer hala </w:t>
            </w:r>
            <w:proofErr w:type="spellStart"/>
            <w:r w:rsidR="00F458C1">
              <w:rPr>
                <w:sz w:val="22"/>
                <w:szCs w:val="22"/>
              </w:rPr>
              <w:t>matite</w:t>
            </w:r>
            <w:proofErr w:type="spellEnd"/>
            <w:r w:rsidR="00F458C1">
              <w:rPr>
                <w:sz w:val="22"/>
                <w:szCs w:val="22"/>
              </w:rPr>
              <w:t xml:space="preserve"> alınıyorsa </w:t>
            </w:r>
            <w:proofErr w:type="spellStart"/>
            <w:r w:rsidR="00F458C1">
              <w:rPr>
                <w:sz w:val="22"/>
                <w:szCs w:val="22"/>
              </w:rPr>
              <w:t>solid</w:t>
            </w:r>
            <w:proofErr w:type="spellEnd"/>
            <w:r w:rsidR="00F458C1">
              <w:rPr>
                <w:sz w:val="22"/>
                <w:szCs w:val="22"/>
              </w:rPr>
              <w:t xml:space="preserve"> kitle varlığı düşünülmelidir. </w:t>
            </w:r>
          </w:p>
          <w:p w:rsidR="00F458C1" w:rsidRDefault="00F458C1" w:rsidP="00602032">
            <w:pPr>
              <w:pStyle w:val="Default"/>
              <w:jc w:val="both"/>
            </w:pPr>
          </w:p>
          <w:p w:rsidR="00F458C1" w:rsidRDefault="00F458C1" w:rsidP="00602032">
            <w:pPr>
              <w:pStyle w:val="Default"/>
              <w:jc w:val="both"/>
              <w:rPr>
                <w:sz w:val="22"/>
                <w:szCs w:val="22"/>
              </w:rPr>
            </w:pPr>
          </w:p>
        </w:tc>
        <w:tc>
          <w:tcPr>
            <w:tcW w:w="808"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80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c>
          <w:tcPr>
            <w:tcW w:w="790" w:type="dxa"/>
          </w:tcPr>
          <w:p w:rsidR="00F458C1" w:rsidRPr="00057F68" w:rsidRDefault="00F458C1" w:rsidP="001223D5">
            <w:pPr>
              <w:autoSpaceDE w:val="0"/>
              <w:autoSpaceDN w:val="0"/>
              <w:adjustRightInd w:val="0"/>
              <w:spacing w:before="60" w:after="60"/>
              <w:rPr>
                <w:rFonts w:ascii="Times New Roman" w:eastAsia="Times New Roman" w:hAnsi="Times New Roman" w:cs="Times New Roman"/>
                <w:color w:val="000000"/>
                <w:lang w:eastAsia="tr-TR"/>
              </w:rPr>
            </w:pPr>
          </w:p>
        </w:tc>
      </w:tr>
    </w:tbl>
    <w:p w:rsidR="006A3768" w:rsidRPr="00057F68" w:rsidRDefault="006A3768" w:rsidP="00957410">
      <w:pPr>
        <w:rPr>
          <w:rFonts w:ascii="Times New Roman" w:hAnsi="Times New Roman" w:cs="Times New Roman"/>
        </w:rPr>
      </w:pPr>
      <w:bookmarkStart w:id="0" w:name="_GoBack"/>
      <w:bookmarkEnd w:id="0"/>
    </w:p>
    <w:sectPr w:rsidR="006A3768" w:rsidRPr="00057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536763D3"/>
    <w:multiLevelType w:val="hybridMultilevel"/>
    <w:tmpl w:val="AF28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D99"/>
    <w:rsid w:val="00026070"/>
    <w:rsid w:val="00055E1D"/>
    <w:rsid w:val="00057F68"/>
    <w:rsid w:val="000E476F"/>
    <w:rsid w:val="001223D5"/>
    <w:rsid w:val="00144264"/>
    <w:rsid w:val="001F31D1"/>
    <w:rsid w:val="003605D0"/>
    <w:rsid w:val="003B3F9E"/>
    <w:rsid w:val="003F22A2"/>
    <w:rsid w:val="00541B8A"/>
    <w:rsid w:val="005B2012"/>
    <w:rsid w:val="00602032"/>
    <w:rsid w:val="006631FA"/>
    <w:rsid w:val="00665051"/>
    <w:rsid w:val="00680769"/>
    <w:rsid w:val="006A3768"/>
    <w:rsid w:val="00784375"/>
    <w:rsid w:val="008D2F3F"/>
    <w:rsid w:val="00957410"/>
    <w:rsid w:val="00A60672"/>
    <w:rsid w:val="00B11D99"/>
    <w:rsid w:val="00B461DE"/>
    <w:rsid w:val="00B81B65"/>
    <w:rsid w:val="00C225BB"/>
    <w:rsid w:val="00C32BA0"/>
    <w:rsid w:val="00CC2B3B"/>
    <w:rsid w:val="00F458C1"/>
    <w:rsid w:val="00F50FA3"/>
    <w:rsid w:val="00FC7CE6"/>
    <w:rsid w:val="00FF0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E223"/>
  <w15:docId w15:val="{9DE1DF87-4B97-46D2-921A-E6181CD3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F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F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FF03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6807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6EF7-EAF7-47A7-8807-3F2D6857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945</Words>
  <Characters>5393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Burç Esra Şahin</cp:lastModifiedBy>
  <cp:revision>6</cp:revision>
  <dcterms:created xsi:type="dcterms:W3CDTF">2021-05-04T10:11:00Z</dcterms:created>
  <dcterms:modified xsi:type="dcterms:W3CDTF">2021-06-12T08:25:00Z</dcterms:modified>
</cp:coreProperties>
</file>