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1" w:rsidRDefault="00224ACA" w:rsidP="00224ACA">
      <w:pPr>
        <w:spacing w:line="276" w:lineRule="auto"/>
        <w:jc w:val="center"/>
      </w:pPr>
      <w:r>
        <w:rPr>
          <w:b/>
          <w:noProof/>
        </w:rPr>
        <w:t>TUTANAKTIR</w:t>
      </w:r>
    </w:p>
    <w:p w:rsidR="00841DC1" w:rsidRDefault="00841DC1" w:rsidP="00841DC1">
      <w:pPr>
        <w:spacing w:line="360" w:lineRule="auto"/>
        <w:jc w:val="both"/>
      </w:pPr>
      <w:r w:rsidRPr="003878B3">
        <w:t xml:space="preserve">              </w:t>
      </w:r>
    </w:p>
    <w:p w:rsidR="007808A9" w:rsidRDefault="007808A9" w:rsidP="007808A9">
      <w:pPr>
        <w:spacing w:line="360" w:lineRule="auto"/>
        <w:ind w:firstLine="709"/>
        <w:jc w:val="both"/>
      </w:pPr>
      <w:r>
        <w:t xml:space="preserve">Fakültemiz; "Beden Eğitimi ve Spor Eğitimi", "Antrenörlük Eğitimi" ve "Spor Yöneticiliği" Bölümlerine kayıt hakkı kazanan </w:t>
      </w:r>
      <w:r>
        <w:t>Ad Okuma Yöntemi ile</w:t>
      </w:r>
      <w:r>
        <w:t xml:space="preserve"> adayların kesin kayıtları, </w:t>
      </w:r>
      <w:r>
        <w:t>14</w:t>
      </w:r>
      <w:r>
        <w:t xml:space="preserve"> Eylül 2021 tarih</w:t>
      </w:r>
      <w:r>
        <w:t>inde</w:t>
      </w:r>
      <w:r>
        <w:t xml:space="preserve"> yapılmıştır. 1</w:t>
      </w:r>
      <w:r>
        <w:t>4</w:t>
      </w:r>
      <w:r>
        <w:t xml:space="preserve"> Eylül 2021 </w:t>
      </w:r>
      <w:r>
        <w:t>Salı</w:t>
      </w:r>
      <w:r>
        <w:t xml:space="preserve"> günü saat 1</w:t>
      </w:r>
      <w:r>
        <w:t>1</w:t>
      </w:r>
      <w:r>
        <w:t xml:space="preserve">.00 itibariyle yapılan </w:t>
      </w:r>
      <w:r>
        <w:t>Ad Okuma Yöntemi ile</w:t>
      </w:r>
      <w:r>
        <w:t xml:space="preserve"> aday kayıtları sonucunda, kayıt yaptırmayan ya da kayıt yaptıran ancak, kendi isteği ile kayıt sildiren öğrenciler tarafından boş kalan kontenjanlar için </w:t>
      </w:r>
      <w:r w:rsidRPr="007808A9">
        <w:rPr>
          <w:b/>
        </w:rPr>
        <w:t>27</w:t>
      </w:r>
      <w:r w:rsidRPr="007808A9">
        <w:rPr>
          <w:b/>
        </w:rPr>
        <w:t xml:space="preserve"> Eylül 2020 (</w:t>
      </w:r>
      <w:r w:rsidRPr="007808A9">
        <w:rPr>
          <w:b/>
        </w:rPr>
        <w:t>Pazartesi</w:t>
      </w:r>
      <w:r w:rsidRPr="007808A9">
        <w:rPr>
          <w:b/>
        </w:rPr>
        <w:t>) günü saat:</w:t>
      </w:r>
      <w:r>
        <w:rPr>
          <w:b/>
        </w:rPr>
        <w:t xml:space="preserve"> </w:t>
      </w:r>
      <w:proofErr w:type="gramStart"/>
      <w:r w:rsidRPr="007808A9">
        <w:rPr>
          <w:b/>
        </w:rPr>
        <w:t>11:00'da</w:t>
      </w:r>
      <w:proofErr w:type="gramEnd"/>
      <w:r>
        <w:t xml:space="preserve"> </w:t>
      </w:r>
      <w:r w:rsidRPr="007808A9">
        <w:rPr>
          <w:b/>
        </w:rPr>
        <w:t>Ad Okuma Yöntemi</w:t>
      </w:r>
      <w:r>
        <w:t xml:space="preserve"> i</w:t>
      </w:r>
      <w:r>
        <w:t>le kesin kayıt yapılaca</w:t>
      </w:r>
      <w:r>
        <w:t>k</w:t>
      </w:r>
      <w:r>
        <w:t xml:space="preserve">tır. İsmi okunan aday, bir sonraki adayın ismi okunmadan kesin kayıt için istenen belgeler ile kayıt yerinde olmalıdır. Kayıt yerinde bulunmayan adaylar için mazeret kaydı yapılmayacaktır. Bu adaylar haklarından vazgeçmiş </w:t>
      </w:r>
      <w:r>
        <w:t>sayılacaklardır</w:t>
      </w:r>
      <w:r>
        <w:t xml:space="preserve">. </w:t>
      </w:r>
    </w:p>
    <w:p w:rsidR="00841DC1" w:rsidRDefault="00224ACA" w:rsidP="007808A9">
      <w:pPr>
        <w:tabs>
          <w:tab w:val="left" w:pos="6870"/>
        </w:tabs>
        <w:spacing w:line="360" w:lineRule="auto"/>
        <w:ind w:firstLine="709"/>
        <w:jc w:val="both"/>
      </w:pPr>
      <w:r w:rsidRPr="00224ACA">
        <w:rPr>
          <w:b/>
        </w:rPr>
        <w:t>NOT:</w:t>
      </w:r>
      <w:r>
        <w:rPr>
          <w:b/>
        </w:rPr>
        <w:t xml:space="preserve"> </w:t>
      </w:r>
      <w:r>
        <w:t>Beden Eğitimi ve Spor Eğitimi Bölümü, Antrenörlük Eğitimi Bölümü ve Spor Yöneticiliği Bölümü kontenjanları dolmadığı ta</w:t>
      </w:r>
      <w:r w:rsidR="001C315E">
        <w:t>kd</w:t>
      </w:r>
      <w:r>
        <w:t>irde boş kalan kadın-erkek kontenjanlarının yerine aynı bölümü tercih eden kadın-erkek adaylar yedek sıralaması göz önüne alınarak açık olan kontenjanlar ad okuma yöntemiyle tamamlanacaktır.</w:t>
      </w:r>
      <w:bookmarkStart w:id="0" w:name="_GoBack"/>
      <w:bookmarkEnd w:id="0"/>
    </w:p>
    <w:p w:rsidR="00D073AD" w:rsidRDefault="00D073AD" w:rsidP="00841DC1">
      <w:pPr>
        <w:tabs>
          <w:tab w:val="left" w:pos="6870"/>
        </w:tabs>
        <w:spacing w:line="276" w:lineRule="auto"/>
        <w:ind w:firstLine="567"/>
        <w:jc w:val="both"/>
      </w:pPr>
    </w:p>
    <w:p w:rsidR="00D073AD" w:rsidRDefault="00D073AD" w:rsidP="00841DC1">
      <w:pPr>
        <w:tabs>
          <w:tab w:val="left" w:pos="6870"/>
        </w:tabs>
        <w:spacing w:line="276" w:lineRule="auto"/>
        <w:ind w:firstLine="567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ACA" w:rsidTr="00224ACA">
        <w:tc>
          <w:tcPr>
            <w:tcW w:w="4531" w:type="dxa"/>
          </w:tcPr>
          <w:p w:rsidR="00224ACA" w:rsidRPr="00224ACA" w:rsidRDefault="00224ACA" w:rsidP="00224ACA">
            <w:pPr>
              <w:tabs>
                <w:tab w:val="left" w:pos="6870"/>
              </w:tabs>
              <w:spacing w:line="276" w:lineRule="auto"/>
              <w:jc w:val="center"/>
              <w:rPr>
                <w:b/>
              </w:rPr>
            </w:pPr>
            <w:r w:rsidRPr="00224ACA">
              <w:rPr>
                <w:b/>
              </w:rPr>
              <w:t>Bölümü</w:t>
            </w:r>
          </w:p>
        </w:tc>
        <w:tc>
          <w:tcPr>
            <w:tcW w:w="4531" w:type="dxa"/>
          </w:tcPr>
          <w:p w:rsidR="00224ACA" w:rsidRPr="00224ACA" w:rsidRDefault="00224ACA" w:rsidP="00224ACA">
            <w:pPr>
              <w:tabs>
                <w:tab w:val="left" w:pos="6870"/>
              </w:tabs>
              <w:spacing w:line="276" w:lineRule="auto"/>
              <w:jc w:val="center"/>
              <w:rPr>
                <w:b/>
              </w:rPr>
            </w:pPr>
            <w:r w:rsidRPr="00224ACA">
              <w:rPr>
                <w:b/>
              </w:rPr>
              <w:t>Kontenjan Sayısı</w:t>
            </w:r>
          </w:p>
        </w:tc>
      </w:tr>
      <w:tr w:rsidR="00224ACA" w:rsidTr="00224ACA">
        <w:tc>
          <w:tcPr>
            <w:tcW w:w="4531" w:type="dxa"/>
          </w:tcPr>
          <w:p w:rsidR="00224ACA" w:rsidRDefault="00224ACA" w:rsidP="00841DC1">
            <w:pPr>
              <w:tabs>
                <w:tab w:val="left" w:pos="6870"/>
              </w:tabs>
              <w:spacing w:line="276" w:lineRule="auto"/>
              <w:jc w:val="both"/>
            </w:pPr>
            <w:r>
              <w:t>Beden Eğitimi ve Spor Eğitimi</w:t>
            </w:r>
          </w:p>
        </w:tc>
        <w:tc>
          <w:tcPr>
            <w:tcW w:w="4531" w:type="dxa"/>
          </w:tcPr>
          <w:p w:rsidR="00224ACA" w:rsidRDefault="000D600A" w:rsidP="000D600A">
            <w:pPr>
              <w:tabs>
                <w:tab w:val="left" w:pos="6870"/>
              </w:tabs>
              <w:spacing w:line="276" w:lineRule="auto"/>
              <w:jc w:val="center"/>
            </w:pPr>
            <w:r>
              <w:t>9 (Kadın) – 1 (Erkek)</w:t>
            </w:r>
          </w:p>
        </w:tc>
      </w:tr>
      <w:tr w:rsidR="00224ACA" w:rsidTr="00224ACA">
        <w:tc>
          <w:tcPr>
            <w:tcW w:w="4531" w:type="dxa"/>
          </w:tcPr>
          <w:p w:rsidR="00224ACA" w:rsidRDefault="00224ACA" w:rsidP="00841DC1">
            <w:pPr>
              <w:tabs>
                <w:tab w:val="left" w:pos="6870"/>
              </w:tabs>
              <w:spacing w:line="276" w:lineRule="auto"/>
              <w:jc w:val="both"/>
            </w:pPr>
            <w:r>
              <w:t>Antrenörlük Eğitimi</w:t>
            </w:r>
          </w:p>
        </w:tc>
        <w:tc>
          <w:tcPr>
            <w:tcW w:w="4531" w:type="dxa"/>
          </w:tcPr>
          <w:p w:rsidR="00224ACA" w:rsidRDefault="000D600A" w:rsidP="000D600A">
            <w:pPr>
              <w:tabs>
                <w:tab w:val="left" w:pos="6870"/>
              </w:tabs>
              <w:spacing w:line="276" w:lineRule="auto"/>
              <w:jc w:val="center"/>
            </w:pPr>
            <w:r>
              <w:t>1 (Erkek)</w:t>
            </w:r>
          </w:p>
        </w:tc>
      </w:tr>
      <w:tr w:rsidR="00224ACA" w:rsidTr="00224ACA">
        <w:tc>
          <w:tcPr>
            <w:tcW w:w="4531" w:type="dxa"/>
          </w:tcPr>
          <w:p w:rsidR="00224ACA" w:rsidRDefault="00224ACA" w:rsidP="00841DC1">
            <w:pPr>
              <w:tabs>
                <w:tab w:val="left" w:pos="6870"/>
              </w:tabs>
              <w:spacing w:line="276" w:lineRule="auto"/>
              <w:jc w:val="both"/>
            </w:pPr>
            <w:r>
              <w:t>Spor Yöneticiliği Bölümü</w:t>
            </w:r>
          </w:p>
        </w:tc>
        <w:tc>
          <w:tcPr>
            <w:tcW w:w="4531" w:type="dxa"/>
          </w:tcPr>
          <w:p w:rsidR="00224ACA" w:rsidRDefault="000D600A" w:rsidP="000D600A">
            <w:pPr>
              <w:tabs>
                <w:tab w:val="left" w:pos="6870"/>
              </w:tabs>
              <w:spacing w:line="276" w:lineRule="auto"/>
              <w:jc w:val="center"/>
            </w:pPr>
            <w:r>
              <w:t>6 (Kadın) -6 (Erkek)</w:t>
            </w:r>
          </w:p>
        </w:tc>
      </w:tr>
    </w:tbl>
    <w:p w:rsidR="00D073AD" w:rsidRDefault="00D073AD" w:rsidP="00841DC1">
      <w:pPr>
        <w:tabs>
          <w:tab w:val="left" w:pos="6870"/>
        </w:tabs>
        <w:spacing w:line="276" w:lineRule="auto"/>
        <w:ind w:firstLine="567"/>
        <w:jc w:val="both"/>
      </w:pPr>
    </w:p>
    <w:p w:rsidR="00D073AD" w:rsidRDefault="00D073AD" w:rsidP="00841DC1">
      <w:pPr>
        <w:tabs>
          <w:tab w:val="left" w:pos="6870"/>
        </w:tabs>
        <w:spacing w:line="276" w:lineRule="auto"/>
        <w:ind w:firstLine="567"/>
        <w:jc w:val="both"/>
      </w:pPr>
    </w:p>
    <w:p w:rsidR="00224ACA" w:rsidRDefault="00224ACA" w:rsidP="00D073AD">
      <w:pPr>
        <w:tabs>
          <w:tab w:val="left" w:pos="6870"/>
        </w:tabs>
        <w:spacing w:line="276" w:lineRule="auto"/>
        <w:ind w:firstLine="567"/>
        <w:jc w:val="center"/>
      </w:pPr>
    </w:p>
    <w:p w:rsidR="00224ACA" w:rsidRDefault="00224ACA" w:rsidP="00D073AD">
      <w:pPr>
        <w:tabs>
          <w:tab w:val="left" w:pos="6870"/>
        </w:tabs>
        <w:spacing w:line="276" w:lineRule="auto"/>
        <w:ind w:firstLine="567"/>
        <w:jc w:val="center"/>
      </w:pPr>
    </w:p>
    <w:p w:rsidR="00224ACA" w:rsidRDefault="00224ACA" w:rsidP="00D073AD">
      <w:pPr>
        <w:tabs>
          <w:tab w:val="left" w:pos="6870"/>
        </w:tabs>
        <w:spacing w:line="276" w:lineRule="auto"/>
        <w:ind w:firstLine="567"/>
        <w:jc w:val="center"/>
      </w:pPr>
    </w:p>
    <w:sectPr w:rsidR="0022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5"/>
    <w:rsid w:val="000536D5"/>
    <w:rsid w:val="000D600A"/>
    <w:rsid w:val="00111C8A"/>
    <w:rsid w:val="001A36E3"/>
    <w:rsid w:val="001C315E"/>
    <w:rsid w:val="001E799A"/>
    <w:rsid w:val="00224ACA"/>
    <w:rsid w:val="002360BF"/>
    <w:rsid w:val="002A235C"/>
    <w:rsid w:val="003C272C"/>
    <w:rsid w:val="0044544B"/>
    <w:rsid w:val="004B4F6D"/>
    <w:rsid w:val="004E3955"/>
    <w:rsid w:val="005732C0"/>
    <w:rsid w:val="00577DED"/>
    <w:rsid w:val="00584627"/>
    <w:rsid w:val="007808A9"/>
    <w:rsid w:val="008254AD"/>
    <w:rsid w:val="00841DC1"/>
    <w:rsid w:val="008C28B6"/>
    <w:rsid w:val="00AB10A6"/>
    <w:rsid w:val="00CC03DF"/>
    <w:rsid w:val="00D073AD"/>
    <w:rsid w:val="00D156C1"/>
    <w:rsid w:val="00D32B0A"/>
    <w:rsid w:val="00ED7680"/>
    <w:rsid w:val="00F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B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B0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2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B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B0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2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ÇANGIR</dc:creator>
  <cp:lastModifiedBy>FUJITSU</cp:lastModifiedBy>
  <cp:revision>4</cp:revision>
  <cp:lastPrinted>2021-09-24T14:20:00Z</cp:lastPrinted>
  <dcterms:created xsi:type="dcterms:W3CDTF">2021-09-24T14:03:00Z</dcterms:created>
  <dcterms:modified xsi:type="dcterms:W3CDTF">2021-09-24T14:20:00Z</dcterms:modified>
</cp:coreProperties>
</file>