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8B" w:rsidRPr="005B3126" w:rsidRDefault="007E498B" w:rsidP="005B3126">
      <w:pPr>
        <w:jc w:val="center"/>
        <w:rPr>
          <w:rFonts w:ascii="Times New Roman" w:hAnsi="Times New Roman" w:cs="Times New Roman"/>
          <w:sz w:val="40"/>
          <w:szCs w:val="40"/>
        </w:rPr>
      </w:pPr>
      <w:r w:rsidRPr="005B3126">
        <w:rPr>
          <w:rFonts w:ascii="Times New Roman" w:hAnsi="Times New Roman" w:cs="Times New Roman"/>
          <w:sz w:val="40"/>
          <w:szCs w:val="40"/>
        </w:rPr>
        <w:t>YENİDOĞAN CANLANDIRMA BECERİSİ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534"/>
        <w:gridCol w:w="541"/>
        <w:gridCol w:w="567"/>
        <w:gridCol w:w="416"/>
        <w:gridCol w:w="576"/>
      </w:tblGrid>
      <w:tr w:rsidR="007E498B" w:rsidTr="00613054">
        <w:tc>
          <w:tcPr>
            <w:tcW w:w="9634" w:type="dxa"/>
            <w:gridSpan w:val="5"/>
            <w:shd w:val="clear" w:color="auto" w:fill="9CC2E5" w:themeFill="accent1" w:themeFillTint="99"/>
          </w:tcPr>
          <w:p w:rsidR="005B3126" w:rsidRDefault="007E498B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3126">
              <w:rPr>
                <w:rFonts w:ascii="Times New Roman" w:hAnsi="Times New Roman" w:cs="Times New Roman"/>
                <w:b/>
                <w:sz w:val="28"/>
                <w:szCs w:val="28"/>
              </w:rPr>
              <w:t>Amaç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:Yenidoğan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bebekte canlandırma becerisini kazanabilmek</w:t>
            </w:r>
          </w:p>
        </w:tc>
      </w:tr>
      <w:tr w:rsidR="007E498B" w:rsidTr="00613054">
        <w:tc>
          <w:tcPr>
            <w:tcW w:w="9634" w:type="dxa"/>
            <w:gridSpan w:val="5"/>
            <w:shd w:val="clear" w:color="auto" w:fill="E7E6E6" w:themeFill="background2"/>
          </w:tcPr>
          <w:p w:rsidR="007E498B" w:rsidRPr="005B3126" w:rsidRDefault="007E498B" w:rsidP="007E49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31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Gerekli malzemeler: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Radyant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Isıtıcı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Önceden ısıtılmış havlu ve battaniyeler 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Pozitif basınçlı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ventilasyon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uygulayabilmek için T parçacıklı canlandırıcı, yoksa kendiliğinden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şişen balon maske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Term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pretermler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için farklı boyutlarda maske ve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endotrakeal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tüpler</w:t>
            </w:r>
          </w:p>
          <w:p w:rsidR="007E498B" w:rsidRPr="007E498B" w:rsidRDefault="00752D5D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Nazogastrik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sonda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• Tek kullanımlık eldiven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Aspiratör, yoksa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puar</w:t>
            </w:r>
            <w:proofErr w:type="spellEnd"/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Steteskop</w:t>
            </w:r>
            <w:proofErr w:type="spellEnd"/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Laringoskop</w:t>
            </w:r>
            <w:proofErr w:type="spellEnd"/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00, 0 ve 1 numaralı düz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laringoskop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bıçakları (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blade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Stile 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• Oksijen kaynağı ve hortumu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• Hava kaynağı ve hortumu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• Oksijen-Hava karıştırıcı (</w:t>
            </w:r>
            <w:proofErr w:type="gram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blender</w:t>
            </w:r>
            <w:proofErr w:type="gram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Nabız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oksimetre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probu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ve monitörü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1 numaralı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laringeal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maske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1/10.000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lik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hazırlanmış adrenalin</w:t>
            </w:r>
          </w:p>
          <w:p w:rsidR="007E498B" w:rsidRPr="007E498B" w:rsidRDefault="007E498B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• Serum fizyolojik</w:t>
            </w:r>
          </w:p>
          <w:p w:rsidR="007E498B" w:rsidRDefault="007E498B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Umblikal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kateteri</w:t>
            </w:r>
            <w:proofErr w:type="spellEnd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yerle</w:t>
            </w:r>
            <w:r w:rsidR="005B3126">
              <w:rPr>
                <w:rFonts w:ascii="Times New Roman" w:hAnsi="Times New Roman" w:cs="Times New Roman"/>
                <w:sz w:val="28"/>
                <w:szCs w:val="28"/>
              </w:rPr>
              <w:t>ştirmek için gerekli malzemeler</w:t>
            </w:r>
          </w:p>
        </w:tc>
      </w:tr>
      <w:tr w:rsidR="00CA4768" w:rsidTr="00613054">
        <w:tc>
          <w:tcPr>
            <w:tcW w:w="0" w:type="auto"/>
            <w:shd w:val="clear" w:color="auto" w:fill="BDD6EE" w:themeFill="accent1" w:themeFillTint="66"/>
          </w:tcPr>
          <w:p w:rsidR="005B3126" w:rsidRPr="005B3126" w:rsidRDefault="005B3126" w:rsidP="007E498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04CB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UYGULAMA BASAMAKLARI</w:t>
            </w:r>
          </w:p>
        </w:tc>
        <w:tc>
          <w:tcPr>
            <w:tcW w:w="2100" w:type="dxa"/>
            <w:gridSpan w:val="4"/>
            <w:shd w:val="clear" w:color="auto" w:fill="BDD6EE" w:themeFill="accent1" w:themeFillTint="66"/>
          </w:tcPr>
          <w:p w:rsidR="005B3126" w:rsidRDefault="005B3126" w:rsidP="005B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Öğrenme düzeyi</w:t>
            </w:r>
          </w:p>
        </w:tc>
      </w:tr>
      <w:tr w:rsidR="003B6444" w:rsidTr="00613054">
        <w:tc>
          <w:tcPr>
            <w:tcW w:w="0" w:type="auto"/>
          </w:tcPr>
          <w:p w:rsidR="005B3126" w:rsidRDefault="005B3126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ebeğin prenatal </w:t>
            </w:r>
            <w:proofErr w:type="gramStart"/>
            <w:r w:rsidRPr="007E498B">
              <w:rPr>
                <w:rFonts w:ascii="Times New Roman" w:hAnsi="Times New Roman" w:cs="Times New Roman"/>
                <w:sz w:val="28"/>
                <w:szCs w:val="28"/>
              </w:rPr>
              <w:t>hikayesi</w:t>
            </w:r>
            <w:r w:rsidR="001406F9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doğum öncesi</w:t>
            </w:r>
            <w:r w:rsidRPr="007E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6F9">
              <w:rPr>
                <w:rFonts w:ascii="Times New Roman" w:hAnsi="Times New Roman" w:cs="Times New Roman"/>
                <w:sz w:val="28"/>
                <w:szCs w:val="28"/>
              </w:rPr>
              <w:t>öğrenir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406F9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Ellerini yıkar ve eldiven giyer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406F9" w:rsidP="007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Radyant</w:t>
            </w:r>
            <w:proofErr w:type="spellEnd"/>
            <w:r w:rsidR="007A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CA">
              <w:rPr>
                <w:rFonts w:ascii="Times New Roman" w:hAnsi="Times New Roman" w:cs="Times New Roman"/>
                <w:sz w:val="28"/>
                <w:szCs w:val="28"/>
              </w:rPr>
              <w:t>ısıtıcı,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oksijen</w:t>
            </w:r>
            <w:proofErr w:type="spellEnd"/>
            <w:proofErr w:type="gramEnd"/>
            <w:r w:rsidR="007A15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aspiratör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laringoskopu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kontrol eder. 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406F9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Bebe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ği sıcak havlu ile alır,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radyant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ısıtıcı altında veya annenin göğsünün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üzerinde bebeği kurular ve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taktil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uyarı (sırtını sıvazlar, </w:t>
            </w:r>
            <w:proofErr w:type="gram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ayak altına</w:t>
            </w:r>
            <w:proofErr w:type="gram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uyarı verir) verir</w:t>
            </w:r>
            <w:r w:rsidR="00704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406F9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Bebeğin 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önce ağzını sonra burnunu aspiratörle veya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puarla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eder</w:t>
            </w:r>
            <w:r w:rsidR="00704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406F9" w:rsidP="007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İlk 60 saniye içerisinde kalp</w:t>
            </w:r>
            <w:r w:rsidR="003B6444">
              <w:rPr>
                <w:rFonts w:ascii="Times New Roman" w:hAnsi="Times New Roman" w:cs="Times New Roman"/>
                <w:sz w:val="28"/>
                <w:szCs w:val="28"/>
              </w:rPr>
              <w:t xml:space="preserve"> tepe atımını,</w:t>
            </w:r>
            <w:r w:rsidR="007A15CA">
              <w:rPr>
                <w:rFonts w:ascii="Times New Roman" w:hAnsi="Times New Roman" w:cs="Times New Roman"/>
                <w:sz w:val="28"/>
                <w:szCs w:val="28"/>
              </w:rPr>
              <w:t xml:space="preserve"> solunum sayısını, cilt rengi</w:t>
            </w:r>
            <w:bookmarkStart w:id="0" w:name="_GoBack"/>
            <w:bookmarkEnd w:id="0"/>
            <w:r w:rsidR="003B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ve hastanın nefes alıp verme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>paternini</w:t>
            </w:r>
            <w:proofErr w:type="spellEnd"/>
            <w:r w:rsidRPr="001406F9">
              <w:rPr>
                <w:rFonts w:ascii="Times New Roman" w:hAnsi="Times New Roman" w:cs="Times New Roman"/>
                <w:sz w:val="28"/>
                <w:szCs w:val="28"/>
              </w:rPr>
              <w:t xml:space="preserve"> kontrol eder.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752D5D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5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752D5D">
              <w:rPr>
                <w:rFonts w:ascii="Times New Roman" w:hAnsi="Times New Roman" w:cs="Times New Roman"/>
                <w:sz w:val="28"/>
                <w:szCs w:val="28"/>
              </w:rPr>
              <w:t xml:space="preserve"> Bebeğin kalp tepe atımı 100/</w:t>
            </w:r>
            <w:proofErr w:type="spellStart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>dk’nın</w:t>
            </w:r>
            <w:proofErr w:type="spellEnd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 xml:space="preserve"> altında veya nefes alıp vermesi yok veya iç çekme tarzında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>gasping</w:t>
            </w:r>
            <w:proofErr w:type="spellEnd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 xml:space="preserve">) ise hastaya pozitif basınçlı </w:t>
            </w:r>
            <w:proofErr w:type="spellStart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>ventilasyona</w:t>
            </w:r>
            <w:proofErr w:type="spellEnd"/>
            <w:r w:rsidRPr="00752D5D">
              <w:rPr>
                <w:rFonts w:ascii="Times New Roman" w:hAnsi="Times New Roman" w:cs="Times New Roman"/>
                <w:sz w:val="28"/>
                <w:szCs w:val="28"/>
              </w:rPr>
              <w:t xml:space="preserve"> (PBV) başlar.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FC419E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9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FC419E">
              <w:rPr>
                <w:rFonts w:ascii="Times New Roman" w:hAnsi="Times New Roman" w:cs="Times New Roman"/>
                <w:sz w:val="28"/>
                <w:szCs w:val="28"/>
              </w:rPr>
              <w:t xml:space="preserve"> PBV </w:t>
            </w:r>
            <w:proofErr w:type="spellStart"/>
            <w:r w:rsidRPr="00FC419E">
              <w:rPr>
                <w:rFonts w:ascii="Times New Roman" w:hAnsi="Times New Roman" w:cs="Times New Roman"/>
                <w:sz w:val="28"/>
                <w:szCs w:val="28"/>
              </w:rPr>
              <w:t>yi</w:t>
            </w:r>
            <w:proofErr w:type="spellEnd"/>
            <w:r w:rsidRPr="00FC419E">
              <w:rPr>
                <w:rFonts w:ascii="Times New Roman" w:hAnsi="Times New Roman" w:cs="Times New Roman"/>
                <w:sz w:val="28"/>
                <w:szCs w:val="28"/>
              </w:rPr>
              <w:t xml:space="preserve"> mümkünse T-parçacıklı canlandırıcı kullanarak </w:t>
            </w:r>
            <w:r w:rsidR="00D34F95">
              <w:rPr>
                <w:rFonts w:ascii="Times New Roman" w:hAnsi="Times New Roman" w:cs="Times New Roman"/>
                <w:sz w:val="28"/>
                <w:szCs w:val="28"/>
              </w:rPr>
              <w:t>yoksa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9E">
              <w:rPr>
                <w:rFonts w:ascii="Times New Roman" w:hAnsi="Times New Roman" w:cs="Times New Roman"/>
                <w:sz w:val="28"/>
                <w:szCs w:val="28"/>
              </w:rPr>
              <w:t>kendiliğinden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9E">
              <w:rPr>
                <w:rFonts w:ascii="Times New Roman" w:hAnsi="Times New Roman" w:cs="Times New Roman"/>
                <w:sz w:val="28"/>
                <w:szCs w:val="28"/>
              </w:rPr>
              <w:t>şişen balon maske ile yapar.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D34F95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 w:rsidRPr="00D34F95">
              <w:rPr>
                <w:rFonts w:ascii="Times New Roman" w:hAnsi="Times New Roman" w:cs="Times New Roman"/>
                <w:sz w:val="28"/>
                <w:szCs w:val="28"/>
              </w:rPr>
              <w:t xml:space="preserve"> Sık-ki-üç ritmi ile dakikada 40-60/</w:t>
            </w:r>
            <w:proofErr w:type="spellStart"/>
            <w:r w:rsidRPr="00D34F95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D34F95">
              <w:rPr>
                <w:rFonts w:ascii="Times New Roman" w:hAnsi="Times New Roman" w:cs="Times New Roman"/>
                <w:sz w:val="28"/>
                <w:szCs w:val="28"/>
              </w:rPr>
              <w:t xml:space="preserve"> olacak şekilde göğüs inip kalkacak şekilde PBV yapar.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D34F95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F9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34F95">
              <w:rPr>
                <w:rFonts w:ascii="Times New Roman" w:hAnsi="Times New Roman" w:cs="Times New Roman"/>
                <w:sz w:val="28"/>
                <w:szCs w:val="28"/>
              </w:rPr>
              <w:t xml:space="preserve"> 30 saniye etkin bir şekilde PBV yaptıktan sonra hastayı tekrar değerlendirir (kalp tepe atımını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F95">
              <w:rPr>
                <w:rFonts w:ascii="Times New Roman" w:hAnsi="Times New Roman" w:cs="Times New Roman"/>
                <w:sz w:val="28"/>
                <w:szCs w:val="28"/>
              </w:rPr>
              <w:t>dinler ve solunum çabasına bakar).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4E675C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Kalp tepe atımı</w:t>
            </w:r>
            <w:r w:rsidR="00D0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&gt; 100/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ama 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spontan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solunum yoksa veya iç çekme tarzındaysa, solunum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başlayana kadar 30 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aralıklarla hastayı tekrar değerlendirecek şekilde PBV a devam eder.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4E675C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. Kalp tepe atımı 60-100/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ise 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spontan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solunum olsa da 30 </w:t>
            </w:r>
            <w:proofErr w:type="spellStart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  <w:r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aralıklarla hastayı tekrar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75C">
              <w:rPr>
                <w:rFonts w:ascii="Times New Roman" w:hAnsi="Times New Roman" w:cs="Times New Roman"/>
                <w:sz w:val="28"/>
                <w:szCs w:val="28"/>
              </w:rPr>
              <w:t>değerlendirecek şekilde PBV a devam eder.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A174A" w:rsidP="001A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4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E675C" w:rsidRPr="001A17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Kalp tepe atımı</w:t>
            </w:r>
            <w:r w:rsidR="0007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>&lt;60/</w:t>
            </w:r>
            <w:proofErr w:type="spellStart"/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 xml:space="preserve"> is</w:t>
            </w:r>
            <w:r w:rsidR="004E675C">
              <w:rPr>
                <w:rFonts w:ascii="Times New Roman" w:hAnsi="Times New Roman" w:cs="Times New Roman"/>
                <w:sz w:val="28"/>
                <w:szCs w:val="28"/>
              </w:rPr>
              <w:t>e hastaya kalp masajına başlar.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5C">
              <w:rPr>
                <w:rFonts w:ascii="Times New Roman" w:hAnsi="Times New Roman" w:cs="Times New Roman"/>
                <w:sz w:val="28"/>
                <w:szCs w:val="28"/>
              </w:rPr>
              <w:t xml:space="preserve">Ekipteki </w:t>
            </w:r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>diğer kişi PBV ye devam eder.</w:t>
            </w:r>
            <w:r w:rsidR="0007345E">
              <w:rPr>
                <w:rFonts w:ascii="Times New Roman" w:hAnsi="Times New Roman" w:cs="Times New Roman"/>
                <w:sz w:val="28"/>
                <w:szCs w:val="28"/>
              </w:rPr>
              <w:t xml:space="preserve"> Bir-ve-iki-ve-sık-ve şeklinde ü</w:t>
            </w:r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>ç kez kalp masajı</w:t>
            </w:r>
            <w:r w:rsidR="004E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5C" w:rsidRPr="004E675C">
              <w:rPr>
                <w:rFonts w:ascii="Times New Roman" w:hAnsi="Times New Roman" w:cs="Times New Roman"/>
                <w:sz w:val="28"/>
                <w:szCs w:val="28"/>
              </w:rPr>
              <w:t>yaptıktan sonra bir kez PBV verir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A174A" w:rsidP="00CA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4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1A1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 xml:space="preserve">30 saniye süreyle </w:t>
            </w:r>
            <w:proofErr w:type="spellStart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>ventilasyon</w:t>
            </w:r>
            <w:proofErr w:type="spellEnd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 xml:space="preserve"> ve kompresyon sonucunda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="00BD153C">
              <w:rPr>
                <w:rFonts w:ascii="Times New Roman" w:hAnsi="Times New Roman" w:cs="Times New Roman"/>
                <w:sz w:val="28"/>
                <w:szCs w:val="28"/>
              </w:rPr>
              <w:t xml:space="preserve">alp tepe atımı </w:t>
            </w:r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>&lt;60/</w:t>
            </w:r>
            <w:proofErr w:type="spellStart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 xml:space="preserve">ise  </w:t>
            </w:r>
            <w:proofErr w:type="spellStart"/>
            <w:r w:rsidR="00BD153C" w:rsidRPr="00BD153C">
              <w:rPr>
                <w:rFonts w:ascii="Times New Roman" w:hAnsi="Times New Roman" w:cs="Times New Roman"/>
                <w:sz w:val="28"/>
                <w:szCs w:val="28"/>
              </w:rPr>
              <w:t>umbli</w:t>
            </w:r>
            <w:r w:rsidR="00BD153C">
              <w:rPr>
                <w:rFonts w:ascii="Times New Roman" w:hAnsi="Times New Roman" w:cs="Times New Roman"/>
                <w:sz w:val="28"/>
                <w:szCs w:val="28"/>
              </w:rPr>
              <w:t>kal</w:t>
            </w:r>
            <w:proofErr w:type="spellEnd"/>
            <w:proofErr w:type="gramEnd"/>
            <w:r w:rsidR="00BD153C">
              <w:rPr>
                <w:rFonts w:ascii="Times New Roman" w:hAnsi="Times New Roman" w:cs="Times New Roman"/>
                <w:sz w:val="28"/>
                <w:szCs w:val="28"/>
              </w:rPr>
              <w:t xml:space="preserve"> yolla</w:t>
            </w:r>
            <w:r w:rsidR="0007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1/10.000 </w:t>
            </w:r>
            <w:proofErr w:type="spell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lik</w:t>
            </w:r>
            <w:proofErr w:type="spellEnd"/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adrenalin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den 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>0,3 ml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>/kg dozunda</w:t>
            </w:r>
            <w:r w:rsidR="00BD153C">
              <w:rPr>
                <w:rFonts w:ascii="Times New Roman" w:hAnsi="Times New Roman" w:cs="Times New Roman"/>
                <w:sz w:val="28"/>
                <w:szCs w:val="28"/>
              </w:rPr>
              <w:t xml:space="preserve"> ve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r w:rsidR="00BD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bebeği </w:t>
            </w:r>
            <w:proofErr w:type="spellStart"/>
            <w:r w:rsidR="00CA4768">
              <w:rPr>
                <w:rFonts w:ascii="Times New Roman" w:hAnsi="Times New Roman" w:cs="Times New Roman"/>
                <w:sz w:val="28"/>
                <w:szCs w:val="28"/>
              </w:rPr>
              <w:t>entübe</w:t>
            </w:r>
            <w:proofErr w:type="spellEnd"/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ederek 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>0,3-1 ml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/kg </w:t>
            </w:r>
            <w:proofErr w:type="spell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endotrakeal</w:t>
            </w:r>
            <w:proofErr w:type="spellEnd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adrenalin verir</w:t>
            </w:r>
            <w:r w:rsidR="00CA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1A174A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4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Kalp tepe atımı &lt;60/</w:t>
            </w:r>
            <w:proofErr w:type="spell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devam ediyorsa eş 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>zamanlı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göğüs kompresyonu ve </w:t>
            </w:r>
            <w:proofErr w:type="spell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ventilasyona</w:t>
            </w:r>
            <w:proofErr w:type="spellEnd"/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devam ederken her 3-5 dakikada bir adrenalin tekrar uygular.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BD153C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3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A4768">
              <w:rPr>
                <w:rFonts w:ascii="Times New Roman" w:hAnsi="Times New Roman" w:cs="Times New Roman"/>
                <w:sz w:val="28"/>
                <w:szCs w:val="28"/>
              </w:rPr>
              <w:t>Resustasyona</w:t>
            </w:r>
            <w:proofErr w:type="spellEnd"/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cevap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alınamıyorsa ve şok bulguları varsa hastaya </w:t>
            </w:r>
            <w:proofErr w:type="gram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volüm</w:t>
            </w:r>
            <w:proofErr w:type="gramEnd"/>
            <w:r w:rsidR="00CA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genişletici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 xml:space="preserve"> Serum Fizyolojik,</w:t>
            </w:r>
            <w:r w:rsidR="0007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5F2">
              <w:rPr>
                <w:rFonts w:ascii="Times New Roman" w:hAnsi="Times New Roman" w:cs="Times New Roman"/>
                <w:sz w:val="28"/>
                <w:szCs w:val="28"/>
              </w:rPr>
              <w:t>Ringer</w:t>
            </w:r>
            <w:proofErr w:type="spellEnd"/>
            <w:r w:rsidR="008A5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55F2">
              <w:rPr>
                <w:rFonts w:ascii="Times New Roman" w:hAnsi="Times New Roman" w:cs="Times New Roman"/>
                <w:sz w:val="28"/>
                <w:szCs w:val="28"/>
              </w:rPr>
              <w:t>Laktat</w:t>
            </w:r>
            <w:proofErr w:type="spellEnd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veya</w:t>
            </w:r>
            <w:r w:rsidR="008A55F2">
              <w:rPr>
                <w:rFonts w:ascii="Times New Roman" w:hAnsi="Times New Roman" w:cs="Times New Roman"/>
                <w:sz w:val="28"/>
                <w:szCs w:val="28"/>
              </w:rPr>
              <w:t xml:space="preserve"> ağır anemi durumunda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 xml:space="preserve"> (-) eritrosit süspansiyonu 10 ml/kg dozunda 5-10 dakikada verir. Gerekirse</w:t>
            </w:r>
            <w:r w:rsidR="0070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768" w:rsidRPr="00CA4768">
              <w:rPr>
                <w:rFonts w:ascii="Times New Roman" w:hAnsi="Times New Roman" w:cs="Times New Roman"/>
                <w:sz w:val="28"/>
                <w:szCs w:val="28"/>
              </w:rPr>
              <w:t>tekrarlar.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8A55F2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F2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Kalp tepe atımı &gt;60/</w:t>
            </w:r>
            <w:proofErr w:type="spellStart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olunca kalp masajını bırakır. PBV ye devam eder.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5B3126" w:rsidRDefault="008A55F2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F2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Kalp tepe atımı &gt;100/</w:t>
            </w:r>
            <w:proofErr w:type="spellStart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ve solunum çabası yeterli ise PBV </w:t>
            </w:r>
            <w:proofErr w:type="spellStart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>yi</w:t>
            </w:r>
            <w:proofErr w:type="spellEnd"/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keser.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44" w:rsidTr="00613054">
        <w:tc>
          <w:tcPr>
            <w:tcW w:w="0" w:type="auto"/>
          </w:tcPr>
          <w:p w:rsidR="00A95FA7" w:rsidRDefault="008A55F2" w:rsidP="00A9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F2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8A55F2">
              <w:rPr>
                <w:rFonts w:ascii="Times New Roman" w:hAnsi="Times New Roman" w:cs="Times New Roman"/>
                <w:sz w:val="28"/>
                <w:szCs w:val="28"/>
              </w:rPr>
              <w:t xml:space="preserve"> Eldivenini çıkarır ve ellerini yıkar.</w:t>
            </w:r>
          </w:p>
        </w:tc>
        <w:tc>
          <w:tcPr>
            <w:tcW w:w="541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B3126" w:rsidRDefault="005B3126" w:rsidP="007E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9639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927"/>
      </w:tblGrid>
      <w:tr w:rsidR="00F75482" w:rsidRPr="006904CB" w:rsidTr="00613054">
        <w:trPr>
          <w:trHeight w:val="609"/>
        </w:trPr>
        <w:tc>
          <w:tcPr>
            <w:tcW w:w="1712" w:type="dxa"/>
            <w:shd w:val="clear" w:color="auto" w:fill="9CC2E5" w:themeFill="accent1" w:themeFillTint="99"/>
          </w:tcPr>
          <w:p w:rsidR="00F75482" w:rsidRPr="006904CB" w:rsidRDefault="00F75482" w:rsidP="00883763">
            <w:pPr>
              <w:pStyle w:val="TableParagraph"/>
              <w:spacing w:before="33" w:line="242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4CB">
              <w:rPr>
                <w:rFonts w:ascii="Times New Roman" w:hAnsi="Times New Roman" w:cs="Times New Roman"/>
                <w:b/>
                <w:color w:val="221F1F"/>
                <w:w w:val="80"/>
                <w:sz w:val="28"/>
                <w:szCs w:val="28"/>
              </w:rPr>
              <w:t>Öğrenme</w:t>
            </w:r>
            <w:proofErr w:type="spellEnd"/>
            <w:r w:rsidRPr="006904CB">
              <w:rPr>
                <w:rFonts w:ascii="Times New Roman" w:hAnsi="Times New Roman" w:cs="Times New Roman"/>
                <w:b/>
                <w:color w:val="221F1F"/>
                <w:w w:val="80"/>
                <w:sz w:val="28"/>
                <w:szCs w:val="28"/>
              </w:rPr>
              <w:t xml:space="preserve"> </w:t>
            </w:r>
            <w:proofErr w:type="spellStart"/>
            <w:r w:rsidRPr="006904CB">
              <w:rPr>
                <w:rFonts w:ascii="Times New Roman" w:hAnsi="Times New Roman" w:cs="Times New Roman"/>
                <w:b/>
                <w:color w:val="221F1F"/>
                <w:w w:val="95"/>
                <w:sz w:val="28"/>
                <w:szCs w:val="28"/>
              </w:rPr>
              <w:t>Düzeyi</w:t>
            </w:r>
            <w:proofErr w:type="spellEnd"/>
          </w:p>
        </w:tc>
        <w:tc>
          <w:tcPr>
            <w:tcW w:w="7927" w:type="dxa"/>
            <w:shd w:val="clear" w:color="auto" w:fill="9CC2E5" w:themeFill="accent1" w:themeFillTint="99"/>
          </w:tcPr>
          <w:p w:rsidR="00F75482" w:rsidRPr="006904CB" w:rsidRDefault="00F75482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b/>
                <w:color w:val="221F1F"/>
                <w:sz w:val="28"/>
                <w:szCs w:val="28"/>
              </w:rPr>
              <w:t>Açıklama</w:t>
            </w:r>
          </w:p>
        </w:tc>
      </w:tr>
      <w:tr w:rsidR="00F75482" w:rsidRPr="006904CB" w:rsidTr="00613054">
        <w:trPr>
          <w:trHeight w:val="599"/>
        </w:trPr>
        <w:tc>
          <w:tcPr>
            <w:tcW w:w="1712" w:type="dxa"/>
          </w:tcPr>
          <w:p w:rsidR="00F75482" w:rsidRPr="006904CB" w:rsidRDefault="00F75482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1</w:t>
            </w:r>
          </w:p>
        </w:tc>
        <w:tc>
          <w:tcPr>
            <w:tcW w:w="7927" w:type="dxa"/>
          </w:tcPr>
          <w:p w:rsidR="00F75482" w:rsidRPr="006904CB" w:rsidRDefault="00F75482" w:rsidP="00883763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Uygulamanın nasıl yapıldığını bilir ve sonuçlarını hasta ve/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veya yakınlarına açıklar</w:t>
            </w:r>
          </w:p>
        </w:tc>
      </w:tr>
      <w:tr w:rsidR="00F75482" w:rsidRPr="006904CB" w:rsidTr="00613054">
        <w:trPr>
          <w:trHeight w:val="600"/>
        </w:trPr>
        <w:tc>
          <w:tcPr>
            <w:tcW w:w="1712" w:type="dxa"/>
          </w:tcPr>
          <w:p w:rsidR="00F75482" w:rsidRPr="006904CB" w:rsidRDefault="00F75482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2</w:t>
            </w:r>
          </w:p>
        </w:tc>
        <w:tc>
          <w:tcPr>
            <w:tcW w:w="7927" w:type="dxa"/>
          </w:tcPr>
          <w:p w:rsidR="00F75482" w:rsidRPr="006904CB" w:rsidRDefault="00F75482" w:rsidP="00883763">
            <w:pPr>
              <w:pStyle w:val="TableParagraph"/>
              <w:spacing w:before="37" w:line="235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 xml:space="preserve">Acil bir durumda kılavuz/yönergeye uygun biçimde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 yapar</w:t>
            </w:r>
          </w:p>
        </w:tc>
      </w:tr>
      <w:tr w:rsidR="00F75482" w:rsidRPr="006904CB" w:rsidTr="00613054">
        <w:trPr>
          <w:trHeight w:val="599"/>
        </w:trPr>
        <w:tc>
          <w:tcPr>
            <w:tcW w:w="1712" w:type="dxa"/>
          </w:tcPr>
          <w:p w:rsidR="00F75482" w:rsidRPr="006904CB" w:rsidRDefault="00F75482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3</w:t>
            </w:r>
          </w:p>
        </w:tc>
        <w:tc>
          <w:tcPr>
            <w:tcW w:w="7927" w:type="dxa"/>
          </w:tcPr>
          <w:p w:rsidR="00F75482" w:rsidRPr="006904CB" w:rsidRDefault="00F75482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85"/>
                <w:sz w:val="28"/>
                <w:szCs w:val="28"/>
              </w:rPr>
              <w:t xml:space="preserve">Karmaşık olmayan, sık görülen, durumlarda/olgularda </w:t>
            </w:r>
            <w:r w:rsidRPr="006904C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uygulamayı* yapar</w:t>
            </w:r>
          </w:p>
        </w:tc>
      </w:tr>
      <w:tr w:rsidR="00F75482" w:rsidRPr="006904CB" w:rsidTr="00613054">
        <w:trPr>
          <w:trHeight w:val="350"/>
        </w:trPr>
        <w:tc>
          <w:tcPr>
            <w:tcW w:w="1712" w:type="dxa"/>
          </w:tcPr>
          <w:p w:rsidR="00F75482" w:rsidRPr="006904CB" w:rsidRDefault="00F75482" w:rsidP="00883763">
            <w:pPr>
              <w:pStyle w:val="TableParagraph"/>
              <w:spacing w:before="33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0"/>
                <w:sz w:val="28"/>
                <w:szCs w:val="28"/>
              </w:rPr>
              <w:t>4</w:t>
            </w:r>
          </w:p>
        </w:tc>
        <w:tc>
          <w:tcPr>
            <w:tcW w:w="7927" w:type="dxa"/>
          </w:tcPr>
          <w:p w:rsidR="00F75482" w:rsidRPr="006904CB" w:rsidRDefault="00F75482" w:rsidP="00883763">
            <w:pPr>
              <w:pStyle w:val="TableParagraph"/>
              <w:spacing w:before="33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904CB">
              <w:rPr>
                <w:rFonts w:ascii="Times New Roman" w:hAnsi="Times New Roman" w:cs="Times New Roman"/>
                <w:color w:val="221F1F"/>
                <w:w w:val="95"/>
                <w:sz w:val="28"/>
                <w:szCs w:val="28"/>
              </w:rPr>
              <w:t>Karmaşık durumlar/olgular da dahil uygulamayı* yapar</w:t>
            </w:r>
          </w:p>
        </w:tc>
      </w:tr>
      <w:tr w:rsidR="00F75482" w:rsidRPr="006904CB" w:rsidTr="00613054">
        <w:trPr>
          <w:trHeight w:val="542"/>
        </w:trPr>
        <w:tc>
          <w:tcPr>
            <w:tcW w:w="9639" w:type="dxa"/>
            <w:gridSpan w:val="2"/>
          </w:tcPr>
          <w:p w:rsidR="00F75482" w:rsidRPr="00A95FA7" w:rsidRDefault="00F75482" w:rsidP="00883763">
            <w:pPr>
              <w:pStyle w:val="TableParagraph"/>
              <w:spacing w:before="38" w:line="254" w:lineRule="auto"/>
              <w:ind w:left="107"/>
              <w:rPr>
                <w:rFonts w:ascii="Times New Roman" w:hAnsi="Times New Roman" w:cs="Times New Roman"/>
              </w:rPr>
            </w:pPr>
            <w:r w:rsidRPr="00A95FA7">
              <w:rPr>
                <w:rFonts w:ascii="Times New Roman" w:hAnsi="Times New Roman" w:cs="Times New Roman"/>
                <w:color w:val="221F1F"/>
                <w:w w:val="85"/>
              </w:rPr>
              <w:t xml:space="preserve">* Ön değerlendirmeyi/değerlendirmeyi yapar, gerekli planları oluşturur, uygular ve süreç ve </w:t>
            </w:r>
            <w:r w:rsidRPr="00A95FA7">
              <w:rPr>
                <w:rFonts w:ascii="Times New Roman" w:hAnsi="Times New Roman" w:cs="Times New Roman"/>
                <w:color w:val="221F1F"/>
                <w:w w:val="95"/>
              </w:rPr>
              <w:t>sonuçlarıyla ilgili hasta ve yakınlarını/toplumu bilgilendirir</w:t>
            </w:r>
          </w:p>
        </w:tc>
      </w:tr>
    </w:tbl>
    <w:p w:rsidR="00010CDA" w:rsidRPr="007E498B" w:rsidRDefault="00010CDA" w:rsidP="008D2960">
      <w:pPr>
        <w:rPr>
          <w:rFonts w:ascii="Times New Roman" w:hAnsi="Times New Roman" w:cs="Times New Roman"/>
          <w:sz w:val="28"/>
          <w:szCs w:val="28"/>
        </w:rPr>
      </w:pPr>
    </w:p>
    <w:sectPr w:rsidR="00010CDA" w:rsidRPr="007E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B"/>
    <w:rsid w:val="00010CDA"/>
    <w:rsid w:val="0007345E"/>
    <w:rsid w:val="001406F9"/>
    <w:rsid w:val="001A174A"/>
    <w:rsid w:val="003B6444"/>
    <w:rsid w:val="004E675C"/>
    <w:rsid w:val="005B3126"/>
    <w:rsid w:val="00613054"/>
    <w:rsid w:val="00704750"/>
    <w:rsid w:val="00752D5D"/>
    <w:rsid w:val="007A15CA"/>
    <w:rsid w:val="007E498B"/>
    <w:rsid w:val="008A55F2"/>
    <w:rsid w:val="008D2960"/>
    <w:rsid w:val="00A95FA7"/>
    <w:rsid w:val="00BD153C"/>
    <w:rsid w:val="00CA4768"/>
    <w:rsid w:val="00D06960"/>
    <w:rsid w:val="00D34F95"/>
    <w:rsid w:val="00F75482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55A"/>
  <w15:chartTrackingRefBased/>
  <w15:docId w15:val="{164F89F0-54FB-4108-9E45-6DFB62B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5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48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15</cp:revision>
  <dcterms:created xsi:type="dcterms:W3CDTF">2021-09-09T12:41:00Z</dcterms:created>
  <dcterms:modified xsi:type="dcterms:W3CDTF">2021-09-09T18:14:00Z</dcterms:modified>
</cp:coreProperties>
</file>